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9A59E" w14:textId="77777777" w:rsidR="00956B41" w:rsidRDefault="00C57F14">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#110bis-e</w:t>
      </w:r>
      <w:r>
        <w:rPr>
          <w:rFonts w:ascii="Arial" w:hAnsi="Arial" w:cs="Arial"/>
          <w:b/>
          <w:sz w:val="22"/>
          <w:szCs w:val="22"/>
        </w:rPr>
        <w:tab/>
      </w:r>
      <w:r>
        <w:rPr>
          <w:rFonts w:ascii="Arial" w:hAnsi="Arial" w:cs="Arial" w:hint="eastAsia"/>
          <w:b/>
          <w:sz w:val="22"/>
          <w:szCs w:val="22"/>
        </w:rPr>
        <w:t>R1-22</w:t>
      </w:r>
      <w:r>
        <w:rPr>
          <w:rFonts w:ascii="Arial" w:hAnsi="Arial" w:cs="Arial" w:hint="eastAsia"/>
          <w:b/>
          <w:sz w:val="22"/>
          <w:szCs w:val="22"/>
          <w:lang w:eastAsia="zh-CN"/>
        </w:rPr>
        <w:t>08486</w:t>
      </w:r>
    </w:p>
    <w:p w14:paraId="61238A85" w14:textId="77777777" w:rsidR="00956B41" w:rsidRDefault="00C57F14">
      <w:pPr>
        <w:tabs>
          <w:tab w:val="right" w:pos="9630"/>
        </w:tabs>
        <w:spacing w:after="0"/>
        <w:rPr>
          <w:rFonts w:ascii="Arial" w:hAnsi="Arial" w:cs="Arial"/>
          <w:b/>
          <w:sz w:val="22"/>
          <w:szCs w:val="22"/>
        </w:rPr>
      </w:pPr>
      <w:r>
        <w:rPr>
          <w:rFonts w:ascii="Arial" w:hAnsi="Arial" w:cs="Arial"/>
          <w:b/>
          <w:sz w:val="22"/>
          <w:szCs w:val="22"/>
          <w:lang w:eastAsia="zh-CN"/>
        </w:rPr>
        <w:t>e-Meeting, October 10</w:t>
      </w:r>
      <w:r>
        <w:rPr>
          <w:rFonts w:ascii="Arial" w:hAnsi="Arial" w:cs="Arial"/>
          <w:b/>
          <w:sz w:val="22"/>
          <w:szCs w:val="22"/>
          <w:vertAlign w:val="superscript"/>
          <w:lang w:eastAsia="zh-CN"/>
        </w:rPr>
        <w:t>th</w:t>
      </w:r>
      <w:r>
        <w:rPr>
          <w:rFonts w:ascii="Arial" w:hAnsi="Arial" w:cs="Arial"/>
          <w:b/>
          <w:sz w:val="22"/>
          <w:szCs w:val="22"/>
          <w:lang w:eastAsia="zh-CN"/>
        </w:rPr>
        <w:t xml:space="preserve"> – 19</w:t>
      </w:r>
      <w:r>
        <w:rPr>
          <w:rFonts w:ascii="Arial" w:hAnsi="Arial" w:cs="Arial"/>
          <w:b/>
          <w:sz w:val="22"/>
          <w:szCs w:val="22"/>
          <w:vertAlign w:val="superscript"/>
          <w:lang w:eastAsia="zh-CN"/>
        </w:rPr>
        <w:t>th</w:t>
      </w:r>
      <w:r>
        <w:rPr>
          <w:rFonts w:ascii="Arial" w:eastAsia="MS Mincho" w:hAnsi="Arial" w:cs="Arial" w:hint="eastAsia"/>
          <w:b/>
          <w:bCs/>
          <w:sz w:val="22"/>
          <w:szCs w:val="16"/>
          <w:lang w:eastAsia="ja-JP"/>
        </w:rPr>
        <w:t>, 2022</w:t>
      </w:r>
    </w:p>
    <w:p w14:paraId="2B85EE47" w14:textId="77777777" w:rsidR="00956B41" w:rsidRDefault="00956B41">
      <w:pPr>
        <w:pStyle w:val="af0"/>
        <w:jc w:val="both"/>
      </w:pPr>
    </w:p>
    <w:p w14:paraId="4C12EB17" w14:textId="77777777" w:rsidR="00956B41" w:rsidRDefault="00C57F14">
      <w:pPr>
        <w:tabs>
          <w:tab w:val="left" w:pos="1985"/>
        </w:tabs>
        <w:spacing w:after="0"/>
        <w:rPr>
          <w:rFonts w:ascii="Arial" w:hAnsi="Arial"/>
          <w:b/>
          <w:lang w:eastAsia="zh-CN"/>
        </w:rPr>
      </w:pPr>
      <w:r>
        <w:rPr>
          <w:rFonts w:ascii="Arial" w:hAnsi="Arial"/>
          <w:b/>
        </w:rPr>
        <w:t xml:space="preserve">Source: </w:t>
      </w:r>
      <w:r>
        <w:rPr>
          <w:rFonts w:ascii="Arial" w:hAnsi="Arial"/>
          <w:b/>
        </w:rPr>
        <w:tab/>
        <w:t>ZTE</w:t>
      </w:r>
    </w:p>
    <w:p w14:paraId="0CD1AE45" w14:textId="77777777" w:rsidR="00956B41" w:rsidRDefault="00C57F14">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Discussion on Multi-cell PUSCH/PDSCH scheduling with a single DCI</w:t>
      </w:r>
    </w:p>
    <w:p w14:paraId="63174988" w14:textId="77777777" w:rsidR="00956B41" w:rsidRDefault="00C57F14">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hint="eastAsia"/>
          <w:b/>
        </w:rPr>
        <w:t>9.</w:t>
      </w:r>
      <w:r>
        <w:rPr>
          <w:rFonts w:ascii="Arial" w:hAnsi="Arial" w:hint="eastAsia"/>
          <w:b/>
          <w:lang w:eastAsia="zh-CN"/>
        </w:rPr>
        <w:t>9</w:t>
      </w:r>
      <w:r>
        <w:rPr>
          <w:rFonts w:ascii="Arial" w:hAnsi="Arial" w:hint="eastAsia"/>
          <w:b/>
        </w:rPr>
        <w:t>.1</w:t>
      </w:r>
    </w:p>
    <w:p w14:paraId="0F6CD6A7" w14:textId="77777777" w:rsidR="00956B41" w:rsidRDefault="00C57F1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hint="eastAsia"/>
          <w:b/>
        </w:rPr>
        <w:t>Discussion and Decision</w:t>
      </w:r>
    </w:p>
    <w:p w14:paraId="5D737BE3" w14:textId="77777777" w:rsidR="00956B41" w:rsidRDefault="00C57F14">
      <w:pPr>
        <w:pStyle w:val="1"/>
        <w:textAlignment w:val="auto"/>
      </w:pPr>
      <w:bookmarkStart w:id="2" w:name="_Ref4817"/>
      <w:r>
        <w:t>Introduction</w:t>
      </w:r>
      <w:bookmarkEnd w:id="0"/>
      <w:bookmarkEnd w:id="2"/>
    </w:p>
    <w:p w14:paraId="3264AEA6" w14:textId="77777777" w:rsidR="00956B41" w:rsidRDefault="00C57F14">
      <w:pPr>
        <w:rPr>
          <w:lang w:eastAsia="zh-CN"/>
        </w:rPr>
      </w:pPr>
      <w:r>
        <w:rPr>
          <w:rFonts w:hint="eastAsia"/>
          <w:lang w:eastAsia="zh-CN"/>
        </w:rPr>
        <w:t xml:space="preserve">To reduce the </w:t>
      </w:r>
      <w:r>
        <w:rPr>
          <w:rFonts w:hint="eastAsia"/>
          <w:lang w:eastAsia="zh-CN"/>
        </w:rPr>
        <w:t>DCI control overhead and increase the spectral efficiency</w:t>
      </w:r>
      <w:r>
        <w:rPr>
          <w:lang w:eastAsia="zh-CN"/>
        </w:rPr>
        <w:t xml:space="preserve"> in CA operation</w:t>
      </w:r>
      <w:r>
        <w:rPr>
          <w:rFonts w:hint="eastAsia"/>
          <w:lang w:eastAsia="zh-CN"/>
        </w:rPr>
        <w:t xml:space="preserve">, multiple PDSCH/PUSCH scheduled by a single DCI is </w:t>
      </w:r>
      <w:r>
        <w:rPr>
          <w:lang w:eastAsia="zh-CN"/>
        </w:rPr>
        <w:t xml:space="preserve">proposed </w:t>
      </w:r>
      <w:r>
        <w:rPr>
          <w:rFonts w:hint="eastAsia"/>
          <w:lang w:eastAsia="zh-CN"/>
        </w:rPr>
        <w:t>as an objective of the WID of mu</w:t>
      </w:r>
      <w:r>
        <w:rPr>
          <w:lang w:eastAsia="zh-CN"/>
        </w:rPr>
        <w:t>l</w:t>
      </w:r>
      <w:r>
        <w:rPr>
          <w:rFonts w:hint="eastAsia"/>
          <w:lang w:eastAsia="zh-CN"/>
        </w:rPr>
        <w:t>ti-</w:t>
      </w:r>
      <w:r>
        <w:rPr>
          <w:lang w:eastAsia="zh-CN"/>
        </w:rPr>
        <w:t>cell</w:t>
      </w:r>
      <w:r>
        <w:rPr>
          <w:rFonts w:hint="eastAsia"/>
          <w:lang w:eastAsia="zh-CN"/>
        </w:rPr>
        <w:t xml:space="preserve"> enhancements [1]. Some</w:t>
      </w:r>
      <w:r>
        <w:rPr>
          <w:lang w:eastAsia="zh-CN"/>
        </w:rPr>
        <w:t xml:space="preserve"> agreements on multi-cell scheduling are reached in </w:t>
      </w:r>
      <w:r>
        <w:rPr>
          <w:rFonts w:hint="eastAsia"/>
          <w:lang w:eastAsia="zh-CN"/>
        </w:rPr>
        <w:t xml:space="preserve">previous </w:t>
      </w:r>
      <w:r>
        <w:rPr>
          <w:lang w:eastAsia="zh-CN"/>
        </w:rPr>
        <w:t>RAN1</w:t>
      </w:r>
      <w:r>
        <w:rPr>
          <w:rFonts w:hint="eastAsia"/>
          <w:lang w:eastAsia="zh-CN"/>
        </w:rPr>
        <w:t xml:space="preserve"> meeting [2-3]. And the following agreements were made in RAN#97-e.</w:t>
      </w:r>
    </w:p>
    <w:tbl>
      <w:tblPr>
        <w:tblStyle w:val="af9"/>
        <w:tblW w:w="0" w:type="auto"/>
        <w:tblLook w:val="04A0" w:firstRow="1" w:lastRow="0" w:firstColumn="1" w:lastColumn="0" w:noHBand="0" w:noVBand="1"/>
      </w:tblPr>
      <w:tblGrid>
        <w:gridCol w:w="9628"/>
      </w:tblGrid>
      <w:tr w:rsidR="00956B41" w14:paraId="7FC0B583" w14:textId="77777777">
        <w:tc>
          <w:tcPr>
            <w:tcW w:w="9854" w:type="dxa"/>
          </w:tcPr>
          <w:p w14:paraId="5B8CE175" w14:textId="77777777" w:rsidR="00956B41" w:rsidRDefault="00C57F14">
            <w:pPr>
              <w:snapToGrid w:val="0"/>
              <w:spacing w:before="0" w:after="0" w:line="280" w:lineRule="atLeast"/>
              <w:jc w:val="left"/>
              <w:rPr>
                <w:lang w:eastAsia="zh-CN"/>
              </w:rPr>
            </w:pPr>
            <w:r>
              <w:rPr>
                <w:lang w:eastAsia="zh-CN" w:bidi="ar"/>
              </w:rPr>
              <w:t>- Deprioritize any optimization for unlicensed spectrum operation for designing the multi-cell PUSCH/PDSCH scheduling in Rel-18</w:t>
            </w:r>
          </w:p>
          <w:p w14:paraId="46B22676" w14:textId="77777777" w:rsidR="00956B41" w:rsidRDefault="00C57F14">
            <w:pPr>
              <w:snapToGrid w:val="0"/>
              <w:spacing w:before="0" w:after="0" w:line="280" w:lineRule="atLeast"/>
              <w:jc w:val="left"/>
              <w:rPr>
                <w:lang w:eastAsia="zh-CN"/>
              </w:rPr>
            </w:pPr>
            <w:r>
              <w:rPr>
                <w:lang w:eastAsia="zh-CN" w:bidi="ar"/>
              </w:rPr>
              <w:t>- Enhanced Type-2 HARQ-ACK codebook is not supp</w:t>
            </w:r>
            <w:r>
              <w:rPr>
                <w:lang w:eastAsia="zh-CN" w:bidi="ar"/>
              </w:rPr>
              <w:t>orted for the multi-cell PUSCH/PDSCH scheduling in Rel-18.</w:t>
            </w:r>
          </w:p>
          <w:p w14:paraId="3B7A585B" w14:textId="77777777" w:rsidR="00956B41" w:rsidRDefault="00C57F14">
            <w:pPr>
              <w:snapToGrid w:val="0"/>
              <w:spacing w:before="0" w:after="0" w:line="280" w:lineRule="atLeast"/>
              <w:jc w:val="left"/>
              <w:rPr>
                <w:lang w:eastAsia="zh-CN"/>
              </w:rPr>
            </w:pPr>
            <w:r>
              <w:rPr>
                <w:lang w:eastAsia="zh-CN" w:bidi="ar"/>
              </w:rPr>
              <w:t>- Type-1 HARQ-ACK codebook is supported only for the case where co-scheduled cells by a DCI format 1_X have same SCS/carrier type/duplex mode in Rel-18. Additional restriction(s) can be discussed i</w:t>
            </w:r>
            <w:r>
              <w:rPr>
                <w:lang w:eastAsia="zh-CN" w:bidi="ar"/>
              </w:rPr>
              <w:t>n RAN1</w:t>
            </w:r>
          </w:p>
          <w:p w14:paraId="5F9C6C94" w14:textId="77777777" w:rsidR="00956B41" w:rsidRDefault="00C57F14">
            <w:pPr>
              <w:snapToGrid w:val="0"/>
              <w:spacing w:before="0" w:after="0" w:line="280" w:lineRule="atLeast"/>
              <w:jc w:val="left"/>
              <w:rPr>
                <w:lang w:eastAsia="zh-CN"/>
              </w:rPr>
            </w:pPr>
            <w:r>
              <w:rPr>
                <w:lang w:eastAsia="zh-CN" w:bidi="ar"/>
              </w:rPr>
              <w:t>- Configuring more than one scheduling cell for DCI format 0_X/1_X for each scheduled cell is not supported for the multi-cell PUSCH/PDSCH scheduling in Rel-18.</w:t>
            </w:r>
          </w:p>
          <w:p w14:paraId="0EFE5B96" w14:textId="77777777" w:rsidR="00956B41" w:rsidRDefault="00C57F14">
            <w:pPr>
              <w:snapToGrid w:val="0"/>
              <w:spacing w:before="0" w:after="0" w:line="280" w:lineRule="atLeast"/>
              <w:jc w:val="left"/>
              <w:rPr>
                <w:lang w:eastAsia="zh-CN"/>
              </w:rPr>
            </w:pPr>
            <w:r>
              <w:rPr>
                <w:lang w:eastAsia="zh-CN" w:bidi="ar"/>
              </w:rPr>
              <w:t>- Following aspects are excluded from multi-cell PDSCH/PUSCH scheduling in Rel-18:</w:t>
            </w:r>
          </w:p>
          <w:p w14:paraId="4F0C3998" w14:textId="77777777" w:rsidR="00956B41" w:rsidRDefault="00C57F14">
            <w:pPr>
              <w:snapToGrid w:val="0"/>
              <w:spacing w:before="0" w:after="0" w:line="280" w:lineRule="atLeast"/>
              <w:jc w:val="left"/>
              <w:rPr>
                <w:lang w:eastAsia="zh-CN"/>
              </w:rPr>
            </w:pPr>
            <w:r>
              <w:rPr>
                <w:lang w:eastAsia="zh-CN" w:bidi="ar"/>
              </w:rPr>
              <w:t xml:space="preserve">   - </w:t>
            </w:r>
            <w:proofErr w:type="spellStart"/>
            <w:r>
              <w:rPr>
                <w:lang w:eastAsia="zh-CN" w:bidi="ar"/>
              </w:rPr>
              <w:t>SCell</w:t>
            </w:r>
            <w:proofErr w:type="spellEnd"/>
            <w:r>
              <w:rPr>
                <w:lang w:eastAsia="zh-CN" w:bidi="ar"/>
              </w:rPr>
              <w:t xml:space="preserve"> schedules multiple cells including P(S)Cell</w:t>
            </w:r>
          </w:p>
          <w:p w14:paraId="230A6D96" w14:textId="77777777" w:rsidR="00956B41" w:rsidRDefault="00C57F14">
            <w:pPr>
              <w:snapToGrid w:val="0"/>
              <w:spacing w:before="0" w:after="0" w:line="280" w:lineRule="atLeast"/>
              <w:jc w:val="left"/>
              <w:rPr>
                <w:lang w:eastAsia="zh-CN"/>
              </w:rPr>
            </w:pPr>
            <w:r>
              <w:rPr>
                <w:lang w:eastAsia="zh-CN" w:bidi="ar"/>
              </w:rPr>
              <w:t>   - Different SCS among co-scheduled cells</w:t>
            </w:r>
          </w:p>
          <w:p w14:paraId="621AE683" w14:textId="77777777" w:rsidR="00956B41" w:rsidRDefault="00C57F14">
            <w:pPr>
              <w:snapToGrid w:val="0"/>
              <w:spacing w:before="0" w:after="0" w:line="280" w:lineRule="atLeast"/>
              <w:jc w:val="left"/>
              <w:rPr>
                <w:lang w:eastAsia="zh-CN"/>
              </w:rPr>
            </w:pPr>
            <w:r>
              <w:rPr>
                <w:lang w:eastAsia="zh-CN" w:bidi="ar"/>
              </w:rPr>
              <w:t>   - Different carrier type (licensed or unlicensed, FR1 or FR2-1 or FR2-2) among co-scheduled cells</w:t>
            </w:r>
          </w:p>
          <w:p w14:paraId="3D0A1352" w14:textId="77777777" w:rsidR="00956B41" w:rsidRDefault="00C57F14">
            <w:pPr>
              <w:snapToGrid w:val="0"/>
              <w:spacing w:before="0" w:after="0" w:line="280" w:lineRule="atLeast"/>
              <w:jc w:val="left"/>
              <w:rPr>
                <w:lang w:eastAsia="zh-CN"/>
              </w:rPr>
            </w:pPr>
            <w:r>
              <w:rPr>
                <w:lang w:eastAsia="zh-CN" w:bidi="ar"/>
              </w:rPr>
              <w:t xml:space="preserve">   - Configuration of both multi-cell PDSCH/PUSCH scheduling </w:t>
            </w:r>
            <w:r>
              <w:rPr>
                <w:lang w:eastAsia="zh-CN" w:bidi="ar"/>
              </w:rPr>
              <w:t>and multi-TRP for a scheduled cell</w:t>
            </w:r>
          </w:p>
          <w:p w14:paraId="46940190" w14:textId="77777777" w:rsidR="00956B41" w:rsidRDefault="00C57F14">
            <w:pPr>
              <w:snapToGrid w:val="0"/>
              <w:spacing w:before="0" w:after="0" w:line="280" w:lineRule="atLeast"/>
              <w:jc w:val="left"/>
              <w:rPr>
                <w:lang w:eastAsia="zh-CN"/>
              </w:rPr>
            </w:pPr>
            <w:r>
              <w:rPr>
                <w:lang w:eastAsia="zh-CN" w:bidi="ar"/>
              </w:rPr>
              <w:t xml:space="preserve">   - Support for any </w:t>
            </w:r>
            <w:proofErr w:type="spellStart"/>
            <w:r>
              <w:rPr>
                <w:lang w:eastAsia="zh-CN" w:bidi="ar"/>
              </w:rPr>
              <w:t>sidelink</w:t>
            </w:r>
            <w:proofErr w:type="spellEnd"/>
            <w:r>
              <w:rPr>
                <w:lang w:eastAsia="zh-CN" w:bidi="ar"/>
              </w:rPr>
              <w:t xml:space="preserve"> scheduling</w:t>
            </w:r>
          </w:p>
          <w:p w14:paraId="370CC3CF" w14:textId="77777777" w:rsidR="00956B41" w:rsidRDefault="00C57F14">
            <w:pPr>
              <w:snapToGrid w:val="0"/>
              <w:spacing w:after="0" w:line="280" w:lineRule="atLeast"/>
              <w:jc w:val="left"/>
              <w:rPr>
                <w:lang w:eastAsia="zh-CN"/>
              </w:rPr>
            </w:pPr>
            <w:r>
              <w:rPr>
                <w:lang w:eastAsia="zh-CN" w:bidi="ar"/>
              </w:rPr>
              <w:t xml:space="preserve">   - </w:t>
            </w:r>
            <w:proofErr w:type="spellStart"/>
            <w:r>
              <w:rPr>
                <w:lang w:eastAsia="zh-CN" w:bidi="ar"/>
              </w:rPr>
              <w:t>PCell</w:t>
            </w:r>
            <w:proofErr w:type="spellEnd"/>
            <w:r>
              <w:rPr>
                <w:lang w:eastAsia="zh-CN" w:bidi="ar"/>
              </w:rPr>
              <w:t xml:space="preserve"> schedules multiple cells by DCI format 0_X/1_X when a </w:t>
            </w:r>
            <w:proofErr w:type="spellStart"/>
            <w:r>
              <w:rPr>
                <w:lang w:eastAsia="zh-CN" w:bidi="ar"/>
              </w:rPr>
              <w:t>sSCell</w:t>
            </w:r>
            <w:proofErr w:type="spellEnd"/>
            <w:r>
              <w:rPr>
                <w:lang w:eastAsia="zh-CN" w:bidi="ar"/>
              </w:rPr>
              <w:t xml:space="preserve"> is configured to schedule </w:t>
            </w:r>
            <w:proofErr w:type="spellStart"/>
            <w:r>
              <w:rPr>
                <w:lang w:eastAsia="zh-CN" w:bidi="ar"/>
              </w:rPr>
              <w:t>PCell</w:t>
            </w:r>
            <w:proofErr w:type="spellEnd"/>
          </w:p>
        </w:tc>
      </w:tr>
    </w:tbl>
    <w:p w14:paraId="1F005036" w14:textId="77777777" w:rsidR="00956B41" w:rsidRDefault="00C57F14">
      <w:pPr>
        <w:spacing w:beforeLines="50" w:before="120"/>
        <w:rPr>
          <w:lang w:eastAsia="zh-CN"/>
        </w:rPr>
      </w:pPr>
      <w:r>
        <w:rPr>
          <w:rFonts w:hint="eastAsia"/>
          <w:lang w:eastAsia="zh-CN"/>
        </w:rPr>
        <w:t xml:space="preserve">In this contribution, our analyses and views on the multiple PUSCH/PDSCH scheduling with a single DCI are provided, including the simulation with the aim to identify the maximum number of the cells that can be scheduled by a DCI and the potential issues. </w:t>
      </w:r>
    </w:p>
    <w:p w14:paraId="6A11F790" w14:textId="77777777" w:rsidR="00956B41" w:rsidRDefault="00C57F14">
      <w:pPr>
        <w:pStyle w:val="1"/>
        <w:rPr>
          <w:lang w:eastAsia="zh-CN"/>
        </w:rPr>
      </w:pPr>
      <w:r>
        <w:rPr>
          <w:lang w:val="en-US" w:eastAsia="zh-CN"/>
        </w:rPr>
        <w:t xml:space="preserve">The </w:t>
      </w:r>
      <w:r>
        <w:rPr>
          <w:rFonts w:hint="eastAsia"/>
          <w:lang w:val="en-US" w:eastAsia="zh-CN"/>
        </w:rPr>
        <w:t xml:space="preserve">maximum number of </w:t>
      </w:r>
      <w:r>
        <w:rPr>
          <w:lang w:val="en-US" w:eastAsia="zh-CN"/>
        </w:rPr>
        <w:t>configurable cells for co-scheduling</w:t>
      </w:r>
    </w:p>
    <w:p w14:paraId="4E53483F" w14:textId="77777777" w:rsidR="00956B41" w:rsidRDefault="00C57F14">
      <w:pPr>
        <w:rPr>
          <w:lang w:eastAsia="zh-CN"/>
        </w:rPr>
      </w:pPr>
      <w:r>
        <w:rPr>
          <w:rFonts w:hint="eastAsia"/>
          <w:lang w:eastAsia="zh-CN"/>
        </w:rPr>
        <w:t>In RAN1#110 meeting, up to 4 co-scheduled cells by a single MC-DCI was concluded as working assumption.</w:t>
      </w:r>
    </w:p>
    <w:tbl>
      <w:tblPr>
        <w:tblStyle w:val="af9"/>
        <w:tblW w:w="0" w:type="auto"/>
        <w:tblLook w:val="04A0" w:firstRow="1" w:lastRow="0" w:firstColumn="1" w:lastColumn="0" w:noHBand="0" w:noVBand="1"/>
      </w:tblPr>
      <w:tblGrid>
        <w:gridCol w:w="9628"/>
      </w:tblGrid>
      <w:tr w:rsidR="00956B41" w14:paraId="2FDD083B" w14:textId="77777777">
        <w:tc>
          <w:tcPr>
            <w:tcW w:w="9854" w:type="dxa"/>
          </w:tcPr>
          <w:p w14:paraId="6C07792B" w14:textId="77777777" w:rsidR="00956B41" w:rsidRDefault="00C57F14">
            <w:pPr>
              <w:pStyle w:val="a"/>
              <w:numPr>
                <w:ilvl w:val="255"/>
                <w:numId w:val="0"/>
              </w:numPr>
              <w:kinsoku w:val="0"/>
              <w:snapToGrid w:val="0"/>
              <w:spacing w:before="0" w:after="0" w:line="240" w:lineRule="auto"/>
              <w:rPr>
                <w:b/>
                <w:bCs/>
                <w:highlight w:val="darkYellow"/>
              </w:rPr>
            </w:pPr>
            <w:r>
              <w:rPr>
                <w:b/>
                <w:bCs/>
                <w:szCs w:val="20"/>
                <w:highlight w:val="darkYellow"/>
              </w:rPr>
              <w:t>Working Assumption</w:t>
            </w:r>
          </w:p>
          <w:p w14:paraId="75C0501E" w14:textId="77777777" w:rsidR="00956B41" w:rsidRDefault="00C57F14">
            <w:pPr>
              <w:pStyle w:val="a"/>
              <w:numPr>
                <w:ilvl w:val="0"/>
                <w:numId w:val="10"/>
              </w:numPr>
              <w:kinsoku w:val="0"/>
              <w:overflowPunct w:val="0"/>
              <w:adjustRightInd w:val="0"/>
              <w:snapToGrid w:val="0"/>
              <w:spacing w:before="0" w:after="0" w:line="240" w:lineRule="auto"/>
              <w:textAlignment w:val="baseline"/>
              <w:rPr>
                <w:rFonts w:eastAsia="楷体"/>
                <w:szCs w:val="20"/>
                <w:lang w:eastAsia="zh-CN"/>
              </w:rPr>
            </w:pPr>
            <w:r>
              <w:rPr>
                <w:rFonts w:eastAsia="宋体"/>
                <w:szCs w:val="20"/>
                <w:lang w:val="en-US" w:eastAsia="zh-CN"/>
              </w:rPr>
              <w:t xml:space="preserve"> </w:t>
            </w:r>
            <w:r>
              <w:rPr>
                <w:szCs w:val="20"/>
              </w:rPr>
              <w:t>The maximum number of co-scheduled cells by a DCI format 1_X in Rel-18 is</w:t>
            </w:r>
            <w:r>
              <w:rPr>
                <w:szCs w:val="20"/>
              </w:rPr>
              <w:t xml:space="preserve"> 4</w:t>
            </w:r>
            <w:r>
              <w:rPr>
                <w:rFonts w:eastAsia="楷体"/>
                <w:szCs w:val="20"/>
                <w:lang w:eastAsia="zh-CN"/>
              </w:rPr>
              <w:t>.</w:t>
            </w:r>
          </w:p>
          <w:p w14:paraId="6DCE8582" w14:textId="77777777" w:rsidR="00956B41" w:rsidRDefault="00C57F14">
            <w:pPr>
              <w:pStyle w:val="a"/>
              <w:numPr>
                <w:ilvl w:val="0"/>
                <w:numId w:val="10"/>
              </w:numPr>
              <w:kinsoku w:val="0"/>
              <w:overflowPunct w:val="0"/>
              <w:adjustRightInd w:val="0"/>
              <w:snapToGrid w:val="0"/>
              <w:spacing w:before="0" w:after="0" w:line="240" w:lineRule="auto"/>
              <w:textAlignment w:val="baseline"/>
              <w:rPr>
                <w:rFonts w:eastAsia="楷体"/>
                <w:szCs w:val="20"/>
                <w:lang w:eastAsia="zh-CN"/>
              </w:rPr>
            </w:pPr>
            <w:r>
              <w:rPr>
                <w:rFonts w:eastAsia="宋体"/>
                <w:szCs w:val="20"/>
                <w:lang w:val="en-US" w:eastAsia="zh-CN"/>
              </w:rPr>
              <w:t xml:space="preserve"> </w:t>
            </w:r>
            <w:r>
              <w:rPr>
                <w:szCs w:val="20"/>
              </w:rPr>
              <w:t>The maximum number of co-scheduled cells by a DCI format 0_X in Rel-18 is 4</w:t>
            </w:r>
            <w:r>
              <w:rPr>
                <w:rFonts w:eastAsia="楷体"/>
                <w:szCs w:val="20"/>
                <w:lang w:eastAsia="zh-CN"/>
              </w:rPr>
              <w:t>.</w:t>
            </w:r>
          </w:p>
          <w:p w14:paraId="26E4BABF" w14:textId="77777777" w:rsidR="00956B41" w:rsidRDefault="00C57F14">
            <w:pPr>
              <w:pStyle w:val="a"/>
              <w:numPr>
                <w:ilvl w:val="255"/>
                <w:numId w:val="0"/>
              </w:numPr>
              <w:kinsoku w:val="0"/>
              <w:snapToGrid w:val="0"/>
              <w:spacing w:before="0" w:after="0" w:line="240" w:lineRule="auto"/>
              <w:rPr>
                <w:lang w:eastAsia="zh-CN"/>
              </w:rPr>
            </w:pPr>
            <w:r>
              <w:rPr>
                <w:rFonts w:eastAsia="楷体"/>
                <w:szCs w:val="20"/>
                <w:lang w:eastAsia="zh-CN"/>
              </w:rPr>
              <w:t>FFS: The maximum number of configurable cells for co-scheduling</w:t>
            </w:r>
          </w:p>
        </w:tc>
      </w:tr>
    </w:tbl>
    <w:p w14:paraId="4D9186EA" w14:textId="77777777" w:rsidR="00956B41" w:rsidRDefault="00C57F14">
      <w:pPr>
        <w:spacing w:beforeLines="50" w:before="120"/>
        <w:rPr>
          <w:szCs w:val="22"/>
          <w:lang w:eastAsia="zh-CN"/>
        </w:rPr>
      </w:pPr>
      <w:r>
        <w:rPr>
          <w:rFonts w:hint="eastAsia"/>
          <w:lang w:eastAsia="zh-CN"/>
        </w:rPr>
        <w:t>There are two understandings of the FFS</w:t>
      </w:r>
      <w:r>
        <w:rPr>
          <w:rFonts w:hint="eastAsia"/>
          <w:szCs w:val="22"/>
          <w:lang w:eastAsia="zh-CN"/>
        </w:rPr>
        <w:t>.</w:t>
      </w:r>
    </w:p>
    <w:p w14:paraId="62F1A3C9" w14:textId="77777777" w:rsidR="00956B41" w:rsidRDefault="00C57F14">
      <w:pPr>
        <w:pStyle w:val="a"/>
        <w:numPr>
          <w:ilvl w:val="0"/>
          <w:numId w:val="11"/>
        </w:numPr>
        <w:spacing w:beforeLines="50" w:before="120"/>
        <w:rPr>
          <w:rFonts w:cs="Times"/>
          <w:lang w:eastAsia="zh-CN"/>
        </w:rPr>
      </w:pPr>
      <w:r>
        <w:rPr>
          <w:rFonts w:hint="eastAsia"/>
          <w:lang w:eastAsia="zh-CN"/>
        </w:rPr>
        <w:t xml:space="preserve">Understanding 1: </w:t>
      </w:r>
      <w:r>
        <w:rPr>
          <w:rFonts w:eastAsia="楷体" w:cs="Times"/>
          <w:lang w:eastAsia="zh-CN"/>
        </w:rPr>
        <w:t xml:space="preserve">The maximum number of configurable cells for </w:t>
      </w:r>
      <w:r>
        <w:rPr>
          <w:rFonts w:eastAsia="楷体" w:cs="Times"/>
          <w:lang w:eastAsia="zh-CN"/>
        </w:rPr>
        <w:t>co-scheduling</w:t>
      </w:r>
      <w:r>
        <w:rPr>
          <w:rFonts w:eastAsia="楷体" w:cs="Times" w:hint="eastAsia"/>
          <w:lang w:eastAsia="zh-CN"/>
        </w:rPr>
        <w:t xml:space="preserve"> is 4</w:t>
      </w:r>
      <w:r>
        <w:rPr>
          <w:rFonts w:eastAsia="楷体" w:cs="Times"/>
          <w:lang w:eastAsia="zh-CN"/>
        </w:rPr>
        <w:t>,</w:t>
      </w:r>
      <w:r>
        <w:rPr>
          <w:rFonts w:eastAsia="楷体" w:cs="Times" w:hint="eastAsia"/>
          <w:lang w:eastAsia="zh-CN"/>
        </w:rPr>
        <w:t xml:space="preserve"> which is equal to the </w:t>
      </w:r>
      <w:r>
        <w:rPr>
          <w:rFonts w:cs="Times"/>
        </w:rPr>
        <w:t xml:space="preserve">maximum number of co-scheduled cells by a </w:t>
      </w:r>
      <w:r>
        <w:rPr>
          <w:rFonts w:cs="Times" w:hint="eastAsia"/>
          <w:lang w:eastAsia="zh-CN"/>
        </w:rPr>
        <w:t>single MC-</w:t>
      </w:r>
      <w:r>
        <w:rPr>
          <w:rFonts w:cs="Times"/>
        </w:rPr>
        <w:t>DCI</w:t>
      </w:r>
      <w:r>
        <w:rPr>
          <w:rFonts w:cs="Times" w:hint="eastAsia"/>
          <w:lang w:eastAsia="zh-CN"/>
        </w:rPr>
        <w:t>.</w:t>
      </w:r>
    </w:p>
    <w:p w14:paraId="6B253B9F" w14:textId="77777777" w:rsidR="00956B41" w:rsidRDefault="00C57F14">
      <w:pPr>
        <w:pStyle w:val="a"/>
        <w:numPr>
          <w:ilvl w:val="0"/>
          <w:numId w:val="11"/>
        </w:numPr>
        <w:spacing w:beforeLines="50" w:before="120"/>
        <w:rPr>
          <w:rFonts w:cs="Times"/>
          <w:lang w:eastAsia="zh-CN"/>
        </w:rPr>
      </w:pPr>
      <w:r>
        <w:rPr>
          <w:rFonts w:hint="eastAsia"/>
          <w:lang w:eastAsia="zh-CN"/>
        </w:rPr>
        <w:t xml:space="preserve">Understanding 2: </w:t>
      </w:r>
      <w:r>
        <w:rPr>
          <w:rFonts w:eastAsia="楷体" w:cs="Times"/>
          <w:lang w:eastAsia="zh-CN"/>
        </w:rPr>
        <w:t>The maximum number of configurable cells for co-scheduling</w:t>
      </w:r>
      <w:r>
        <w:rPr>
          <w:rFonts w:eastAsia="楷体" w:cs="Times" w:hint="eastAsia"/>
          <w:lang w:eastAsia="zh-CN"/>
        </w:rPr>
        <w:t xml:space="preserve"> can be larger than 4, i.e. 8, and the </w:t>
      </w:r>
      <w:r>
        <w:rPr>
          <w:rFonts w:cs="Times"/>
        </w:rPr>
        <w:t xml:space="preserve">maximum number of co-scheduled cells by a </w:t>
      </w:r>
      <w:r>
        <w:rPr>
          <w:rFonts w:cs="Times" w:hint="eastAsia"/>
          <w:lang w:eastAsia="zh-CN"/>
        </w:rPr>
        <w:t>s</w:t>
      </w:r>
      <w:r>
        <w:rPr>
          <w:rFonts w:cs="Times" w:hint="eastAsia"/>
          <w:lang w:eastAsia="zh-CN"/>
        </w:rPr>
        <w:t>ingle MC-</w:t>
      </w:r>
      <w:r>
        <w:rPr>
          <w:rFonts w:cs="Times"/>
        </w:rPr>
        <w:t>DCI</w:t>
      </w:r>
      <w:r>
        <w:rPr>
          <w:rFonts w:cs="Times" w:hint="eastAsia"/>
          <w:lang w:eastAsia="zh-CN"/>
        </w:rPr>
        <w:t xml:space="preserve"> at a time is 4 within the configured cells for co-scheduling.</w:t>
      </w:r>
    </w:p>
    <w:p w14:paraId="0E6D284B" w14:textId="77777777" w:rsidR="00956B41" w:rsidRDefault="00C57F14">
      <w:pPr>
        <w:spacing w:beforeLines="50" w:before="120"/>
        <w:rPr>
          <w:rFonts w:cs="Times"/>
          <w:lang w:eastAsia="zh-CN"/>
        </w:rPr>
      </w:pPr>
      <w:r>
        <w:rPr>
          <w:rFonts w:cs="Times"/>
          <w:lang w:eastAsia="zh-CN"/>
        </w:rPr>
        <w:t xml:space="preserve">For </w:t>
      </w:r>
      <w:r>
        <w:rPr>
          <w:rFonts w:cs="Times" w:hint="eastAsia"/>
          <w:lang w:eastAsia="zh-CN"/>
        </w:rPr>
        <w:t>understanding 1</w:t>
      </w:r>
      <w:r>
        <w:rPr>
          <w:rFonts w:cs="Times"/>
          <w:lang w:eastAsia="zh-CN"/>
        </w:rPr>
        <w:t>,</w:t>
      </w:r>
      <w:r>
        <w:rPr>
          <w:rFonts w:cs="Times" w:hint="eastAsia"/>
          <w:lang w:eastAsia="zh-CN"/>
        </w:rPr>
        <w:t xml:space="preserve"> </w:t>
      </w:r>
      <w:r>
        <w:rPr>
          <w:rFonts w:cs="Times"/>
        </w:rPr>
        <w:t xml:space="preserve">all the configured cells can be scheduled by a </w:t>
      </w:r>
      <w:r>
        <w:rPr>
          <w:rFonts w:cs="Times" w:hint="eastAsia"/>
          <w:lang w:eastAsia="zh-CN"/>
        </w:rPr>
        <w:t>single MC-</w:t>
      </w:r>
      <w:r>
        <w:rPr>
          <w:rFonts w:cs="Times"/>
        </w:rPr>
        <w:t>DCI</w:t>
      </w:r>
      <w:r>
        <w:rPr>
          <w:rFonts w:cs="Times" w:hint="eastAsia"/>
          <w:lang w:eastAsia="zh-CN"/>
        </w:rPr>
        <w:t xml:space="preserve">. </w:t>
      </w:r>
      <w:r>
        <w:rPr>
          <w:rFonts w:cs="Times"/>
          <w:lang w:eastAsia="zh-CN"/>
        </w:rPr>
        <w:t xml:space="preserve">It means </w:t>
      </w:r>
      <w:r>
        <w:rPr>
          <w:rFonts w:cs="Times" w:hint="eastAsia"/>
          <w:lang w:eastAsia="zh-CN"/>
        </w:rPr>
        <w:t xml:space="preserve">the size of the MC-DCI can be determined based on </w:t>
      </w:r>
      <w:r>
        <w:rPr>
          <w:rFonts w:cs="Times"/>
          <w:lang w:eastAsia="zh-CN"/>
        </w:rPr>
        <w:t xml:space="preserve">all </w:t>
      </w:r>
      <w:r>
        <w:rPr>
          <w:rFonts w:cs="Times" w:hint="eastAsia"/>
          <w:lang w:eastAsia="zh-CN"/>
        </w:rPr>
        <w:t>the configured cells. On the contra</w:t>
      </w:r>
      <w:r>
        <w:rPr>
          <w:rFonts w:cs="Times" w:hint="eastAsia"/>
          <w:lang w:eastAsia="zh-CN"/>
        </w:rPr>
        <w:t xml:space="preserve">ry, </w:t>
      </w:r>
      <w:r>
        <w:rPr>
          <w:rFonts w:cs="Times"/>
          <w:lang w:eastAsia="zh-CN"/>
        </w:rPr>
        <w:t xml:space="preserve">for </w:t>
      </w:r>
      <w:r>
        <w:rPr>
          <w:rFonts w:cs="Times" w:hint="eastAsia"/>
          <w:lang w:eastAsia="zh-CN"/>
        </w:rPr>
        <w:t xml:space="preserve">understanding 2, </w:t>
      </w:r>
      <w:r>
        <w:rPr>
          <w:rFonts w:cs="Times"/>
          <w:lang w:eastAsia="zh-CN"/>
        </w:rPr>
        <w:t xml:space="preserve">how </w:t>
      </w:r>
      <w:r>
        <w:rPr>
          <w:rFonts w:cs="Times" w:hint="eastAsia"/>
          <w:lang w:eastAsia="zh-CN"/>
        </w:rPr>
        <w:t>to determine the size of MC-DCI need</w:t>
      </w:r>
      <w:r>
        <w:rPr>
          <w:rFonts w:cs="Times"/>
          <w:lang w:eastAsia="zh-CN"/>
        </w:rPr>
        <w:t>s</w:t>
      </w:r>
      <w:r>
        <w:rPr>
          <w:rFonts w:cs="Times" w:hint="eastAsia"/>
          <w:lang w:eastAsia="zh-CN"/>
        </w:rPr>
        <w:t xml:space="preserve"> further</w:t>
      </w:r>
      <w:r>
        <w:rPr>
          <w:rFonts w:cs="Times"/>
          <w:lang w:eastAsia="zh-CN"/>
        </w:rPr>
        <w:t xml:space="preserve"> discussion when the configurable cells exceed 4</w:t>
      </w:r>
      <w:r>
        <w:rPr>
          <w:rFonts w:cs="Times" w:hint="eastAsia"/>
          <w:lang w:eastAsia="zh-CN"/>
        </w:rPr>
        <w:t xml:space="preserve">. For example, </w:t>
      </w:r>
      <w:r>
        <w:rPr>
          <w:rFonts w:cs="Times"/>
          <w:lang w:eastAsia="zh-CN"/>
        </w:rPr>
        <w:t>the configured cells for co-scheduling is 8. MC-DCI scheduling c</w:t>
      </w:r>
      <w:r>
        <w:rPr>
          <w:rFonts w:cs="Times" w:hint="eastAsia"/>
          <w:lang w:eastAsia="zh-CN"/>
        </w:rPr>
        <w:t xml:space="preserve">ell#0-3 may </w:t>
      </w:r>
      <w:r>
        <w:rPr>
          <w:rFonts w:cs="Times"/>
          <w:lang w:eastAsia="zh-CN"/>
        </w:rPr>
        <w:t xml:space="preserve">have a </w:t>
      </w:r>
      <w:r>
        <w:rPr>
          <w:rFonts w:cs="Times" w:hint="eastAsia"/>
          <w:lang w:eastAsia="zh-CN"/>
        </w:rPr>
        <w:t xml:space="preserve">small size, while </w:t>
      </w:r>
      <w:r>
        <w:rPr>
          <w:rFonts w:cs="Times"/>
          <w:lang w:eastAsia="zh-CN"/>
        </w:rPr>
        <w:t xml:space="preserve">MC-DCI scheduling </w:t>
      </w:r>
      <w:r>
        <w:rPr>
          <w:rFonts w:cs="Times" w:hint="eastAsia"/>
          <w:lang w:eastAsia="zh-CN"/>
        </w:rPr>
        <w:t xml:space="preserve">cell#4-7 may </w:t>
      </w:r>
      <w:r>
        <w:rPr>
          <w:rFonts w:cs="Times"/>
          <w:lang w:eastAsia="zh-CN"/>
        </w:rPr>
        <w:t xml:space="preserve">have a </w:t>
      </w:r>
      <w:r>
        <w:rPr>
          <w:rFonts w:cs="Times" w:hint="eastAsia"/>
          <w:lang w:eastAsia="zh-CN"/>
        </w:rPr>
        <w:t xml:space="preserve">large size. </w:t>
      </w:r>
      <w:r>
        <w:rPr>
          <w:rFonts w:cs="Times"/>
          <w:lang w:eastAsia="zh-CN"/>
        </w:rPr>
        <w:t xml:space="preserve">In </w:t>
      </w:r>
      <w:r>
        <w:rPr>
          <w:rFonts w:cs="Times"/>
          <w:lang w:eastAsia="zh-CN"/>
        </w:rPr>
        <w:lastRenderedPageBreak/>
        <w:t xml:space="preserve">addition, a field may be shared when scheduling cell#0-3 and separate when scheduling cell#4-7. It is unclear how to determine the MC-DCI size considering there may be many fields configured by the network. </w:t>
      </w:r>
      <w:r>
        <w:rPr>
          <w:rFonts w:cs="Times" w:hint="eastAsia"/>
          <w:lang w:eastAsia="zh-CN"/>
        </w:rPr>
        <w:t>If understandi</w:t>
      </w:r>
      <w:r>
        <w:rPr>
          <w:rFonts w:cs="Times" w:hint="eastAsia"/>
          <w:lang w:eastAsia="zh-CN"/>
        </w:rPr>
        <w:t xml:space="preserve">ng 2 is adopted, the maximum number of </w:t>
      </w:r>
      <w:r>
        <w:rPr>
          <w:rFonts w:cs="Times"/>
        </w:rPr>
        <w:t xml:space="preserve">co-scheduled cells by a </w:t>
      </w:r>
      <w:r>
        <w:rPr>
          <w:rFonts w:cs="Times" w:hint="eastAsia"/>
          <w:lang w:eastAsia="zh-CN"/>
        </w:rPr>
        <w:t>single MC-</w:t>
      </w:r>
      <w:r>
        <w:rPr>
          <w:rFonts w:cs="Times"/>
        </w:rPr>
        <w:t>DCI</w:t>
      </w:r>
      <w:r>
        <w:rPr>
          <w:rFonts w:cs="Times" w:hint="eastAsia"/>
          <w:lang w:eastAsia="zh-CN"/>
        </w:rPr>
        <w:t xml:space="preserve"> can be 8 according our calculation in Table 1. As a result, the working assumption can be reversed that both the maximum number of </w:t>
      </w:r>
      <w:r>
        <w:rPr>
          <w:rFonts w:cs="Times"/>
        </w:rPr>
        <w:t>co-scheduled cells</w:t>
      </w:r>
      <w:r>
        <w:rPr>
          <w:rFonts w:cs="Times" w:hint="eastAsia"/>
          <w:lang w:eastAsia="zh-CN"/>
        </w:rPr>
        <w:t xml:space="preserve"> by a single MC-DCI and the ma</w:t>
      </w:r>
      <w:r>
        <w:rPr>
          <w:rFonts w:cs="Times" w:hint="eastAsia"/>
          <w:lang w:eastAsia="zh-CN"/>
        </w:rPr>
        <w:t xml:space="preserve">ximum number of configurable cells for co-scheduling are same and both equal to 8. </w:t>
      </w:r>
    </w:p>
    <w:p w14:paraId="0CAF7D85" w14:textId="77777777" w:rsidR="00956B41" w:rsidRDefault="00C57F14">
      <w:pPr>
        <w:spacing w:beforeLines="50" w:before="120"/>
        <w:rPr>
          <w:rFonts w:cs="Times"/>
          <w:lang w:eastAsia="zh-CN"/>
        </w:rPr>
      </w:pPr>
      <w:r>
        <w:rPr>
          <w:rFonts w:cs="Times"/>
          <w:lang w:eastAsia="zh-CN"/>
        </w:rPr>
        <w:t>In addition, understanding 1 can provide more flexibility compared with understanding 2. For example, the network can divide the 8 serving cells into two groups. The network can configure MC-DCI for the two groups separately. The MC-DCI size of the two gro</w:t>
      </w:r>
      <w:r>
        <w:rPr>
          <w:rFonts w:cs="Times"/>
          <w:lang w:eastAsia="zh-CN"/>
        </w:rPr>
        <w:t xml:space="preserve">ups does not need to be aligned, which can save PDCCH overhead. Therefore, </w:t>
      </w:r>
      <w:r>
        <w:rPr>
          <w:rFonts w:cs="Times" w:hint="eastAsia"/>
          <w:lang w:eastAsia="zh-CN"/>
        </w:rPr>
        <w:t>understanding 1 should be agreed for the MC-DCI design</w:t>
      </w:r>
      <w:r>
        <w:rPr>
          <w:rFonts w:cs="Times"/>
          <w:lang w:eastAsia="zh-CN"/>
        </w:rPr>
        <w:t xml:space="preserve"> for simplicity</w:t>
      </w:r>
      <w:r>
        <w:rPr>
          <w:rFonts w:cs="Times" w:hint="eastAsia"/>
          <w:lang w:eastAsia="zh-CN"/>
        </w:rPr>
        <w:t xml:space="preserve">. </w:t>
      </w:r>
    </w:p>
    <w:p w14:paraId="436F1A9A" w14:textId="77777777" w:rsidR="00956B41" w:rsidRDefault="00C57F14">
      <w:pPr>
        <w:snapToGrid w:val="0"/>
        <w:spacing w:beforeLines="50" w:before="120" w:afterLines="50" w:after="120"/>
        <w:rPr>
          <w:lang w:eastAsia="zh-CN"/>
        </w:rPr>
      </w:pPr>
      <w:r>
        <w:rPr>
          <w:rFonts w:hint="eastAsia"/>
          <w:b/>
          <w:i/>
          <w:szCs w:val="22"/>
          <w:lang w:eastAsia="zh-CN"/>
        </w:rPr>
        <w:t>Proposal 1</w:t>
      </w:r>
      <w:r>
        <w:rPr>
          <w:i/>
          <w:szCs w:val="22"/>
          <w:lang w:eastAsia="zh-CN"/>
        </w:rPr>
        <w:t xml:space="preserve">: </w:t>
      </w:r>
      <w:r>
        <w:rPr>
          <w:rFonts w:eastAsia="楷体" w:cs="Times"/>
          <w:i/>
          <w:iCs/>
          <w:lang w:eastAsia="zh-CN"/>
        </w:rPr>
        <w:t xml:space="preserve">The maximum number of configurable cells for co-scheduling is equal to the </w:t>
      </w:r>
      <w:r>
        <w:rPr>
          <w:rFonts w:cs="Times"/>
          <w:i/>
          <w:iCs/>
        </w:rPr>
        <w:t>m</w:t>
      </w:r>
      <w:r>
        <w:rPr>
          <w:rFonts w:cs="Times"/>
          <w:i/>
          <w:iCs/>
        </w:rPr>
        <w:t xml:space="preserve">aximum number of co-scheduled cells by a </w:t>
      </w:r>
      <w:r>
        <w:rPr>
          <w:rFonts w:cs="Times"/>
          <w:i/>
          <w:iCs/>
          <w:lang w:eastAsia="zh-CN"/>
        </w:rPr>
        <w:t>single MC-</w:t>
      </w:r>
      <w:r>
        <w:rPr>
          <w:rFonts w:cs="Times"/>
          <w:i/>
          <w:iCs/>
        </w:rPr>
        <w:t>DCI</w:t>
      </w:r>
      <w:r>
        <w:rPr>
          <w:rFonts w:cs="Times"/>
          <w:i/>
          <w:iCs/>
          <w:lang w:eastAsia="zh-CN"/>
        </w:rPr>
        <w:t>.</w:t>
      </w:r>
    </w:p>
    <w:p w14:paraId="185C6422" w14:textId="77777777" w:rsidR="00956B41" w:rsidRDefault="00C57F14">
      <w:pPr>
        <w:pStyle w:val="1"/>
        <w:rPr>
          <w:lang w:val="en-US" w:eastAsia="zh-CN"/>
        </w:rPr>
      </w:pPr>
      <w:r>
        <w:rPr>
          <w:lang w:val="en-US" w:eastAsia="zh-CN"/>
        </w:rPr>
        <w:t>DCI field design</w:t>
      </w:r>
    </w:p>
    <w:p w14:paraId="2B7A2C31" w14:textId="77777777" w:rsidR="00956B41" w:rsidRDefault="00C57F14">
      <w:pPr>
        <w:rPr>
          <w:lang w:eastAsia="zh-CN"/>
        </w:rPr>
      </w:pPr>
      <w:r>
        <w:rPr>
          <w:lang w:eastAsia="zh-CN"/>
        </w:rPr>
        <w:t xml:space="preserve">In </w:t>
      </w:r>
      <w:r>
        <w:rPr>
          <w:rFonts w:hint="eastAsia"/>
          <w:lang w:eastAsia="zh-CN"/>
        </w:rPr>
        <w:t>RAN1#110</w:t>
      </w:r>
      <w:r>
        <w:rPr>
          <w:lang w:eastAsia="zh-CN"/>
        </w:rPr>
        <w:t xml:space="preserve"> meeting, three types of the DCI fields were </w:t>
      </w:r>
      <w:r>
        <w:rPr>
          <w:rFonts w:hint="eastAsia"/>
          <w:lang w:eastAsia="zh-CN"/>
        </w:rPr>
        <w:t>updated</w:t>
      </w:r>
      <w:r>
        <w:rPr>
          <w:lang w:eastAsia="zh-CN"/>
        </w:rPr>
        <w:t xml:space="preserve"> as shown below.</w:t>
      </w:r>
    </w:p>
    <w:tbl>
      <w:tblPr>
        <w:tblStyle w:val="af9"/>
        <w:tblW w:w="0" w:type="auto"/>
        <w:tblLook w:val="04A0" w:firstRow="1" w:lastRow="0" w:firstColumn="1" w:lastColumn="0" w:noHBand="0" w:noVBand="1"/>
      </w:tblPr>
      <w:tblGrid>
        <w:gridCol w:w="9628"/>
      </w:tblGrid>
      <w:tr w:rsidR="00956B41" w14:paraId="76E351E4" w14:textId="77777777">
        <w:tc>
          <w:tcPr>
            <w:tcW w:w="9854" w:type="dxa"/>
          </w:tcPr>
          <w:p w14:paraId="08FE245A" w14:textId="77777777" w:rsidR="00956B41" w:rsidRDefault="00C57F14">
            <w:pPr>
              <w:snapToGrid w:val="0"/>
              <w:spacing w:before="0" w:after="0" w:line="280" w:lineRule="atLeast"/>
              <w:rPr>
                <w:b/>
                <w:bCs/>
                <w:highlight w:val="green"/>
              </w:rPr>
            </w:pPr>
            <w:r>
              <w:rPr>
                <w:b/>
                <w:bCs/>
                <w:highlight w:val="green"/>
              </w:rPr>
              <w:t>Agreement</w:t>
            </w:r>
          </w:p>
          <w:p w14:paraId="18C54E4A" w14:textId="77777777" w:rsidR="00956B41" w:rsidRDefault="00C57F14">
            <w:pPr>
              <w:snapToGrid w:val="0"/>
              <w:spacing w:before="0" w:after="0" w:line="280" w:lineRule="atLeast"/>
              <w:rPr>
                <w:rFonts w:eastAsia="Times New Roman"/>
                <w:color w:val="000000"/>
              </w:rPr>
            </w:pPr>
            <w:r>
              <w:rPr>
                <w:rFonts w:eastAsia="Times New Roman"/>
              </w:rPr>
              <w:t xml:space="preserve">For </w:t>
            </w:r>
            <w:r>
              <w:rPr>
                <w:rFonts w:eastAsia="Times New Roman"/>
                <w:color w:val="000000"/>
              </w:rPr>
              <w:t xml:space="preserve">discussing </w:t>
            </w:r>
            <w:r>
              <w:rPr>
                <w:rFonts w:eastAsia="Times New Roman"/>
              </w:rPr>
              <w:t xml:space="preserve">field design of </w:t>
            </w:r>
            <w:r>
              <w:rPr>
                <w:rFonts w:eastAsia="Times New Roman"/>
                <w:color w:val="000000"/>
              </w:rPr>
              <w:t>DCI format 0_X/1_X which schedules more than one cell, reformu</w:t>
            </w:r>
            <w:r>
              <w:rPr>
                <w:rFonts w:eastAsia="Times New Roman"/>
                <w:color w:val="000000"/>
              </w:rPr>
              <w:t xml:space="preserve">late the types of DCI fields as below: </w:t>
            </w:r>
          </w:p>
          <w:p w14:paraId="64592C32" w14:textId="77777777" w:rsidR="00956B41" w:rsidRDefault="00C57F14">
            <w:pPr>
              <w:numPr>
                <w:ilvl w:val="0"/>
                <w:numId w:val="12"/>
              </w:numPr>
              <w:snapToGrid w:val="0"/>
              <w:spacing w:before="0" w:after="0" w:line="280" w:lineRule="atLeast"/>
              <w:rPr>
                <w:rFonts w:eastAsia="Times New Roman"/>
                <w:color w:val="000000"/>
              </w:rPr>
            </w:pPr>
            <w:r>
              <w:rPr>
                <w:rFonts w:eastAsia="Times New Roman"/>
                <w:color w:val="000000"/>
              </w:rPr>
              <w:t xml:space="preserve">Type-1 field: </w:t>
            </w:r>
          </w:p>
          <w:p w14:paraId="4C0166A9" w14:textId="77777777" w:rsidR="00956B41" w:rsidRDefault="00C57F14">
            <w:pPr>
              <w:numPr>
                <w:ilvl w:val="1"/>
                <w:numId w:val="12"/>
              </w:numPr>
              <w:snapToGrid w:val="0"/>
              <w:spacing w:before="0" w:after="0" w:line="280" w:lineRule="atLeast"/>
              <w:rPr>
                <w:rFonts w:eastAsia="Times New Roman"/>
                <w:color w:val="000000"/>
              </w:rPr>
            </w:pPr>
            <w:r>
              <w:rPr>
                <w:rFonts w:eastAsia="Times New Roman"/>
                <w:color w:val="000000"/>
              </w:rPr>
              <w:t>Type-1A field: A single field indicating common information to all the co-scheduled cells</w:t>
            </w:r>
          </w:p>
          <w:p w14:paraId="6CCC3BD5" w14:textId="77777777" w:rsidR="00956B41" w:rsidRDefault="00C57F14">
            <w:pPr>
              <w:numPr>
                <w:ilvl w:val="1"/>
                <w:numId w:val="12"/>
              </w:numPr>
              <w:snapToGrid w:val="0"/>
              <w:spacing w:before="0" w:after="0" w:line="280" w:lineRule="atLeast"/>
              <w:rPr>
                <w:rFonts w:eastAsia="Times New Roman"/>
                <w:color w:val="000000"/>
              </w:rPr>
            </w:pPr>
            <w:r>
              <w:rPr>
                <w:rFonts w:eastAsia="Times New Roman"/>
                <w:color w:val="000000"/>
              </w:rPr>
              <w:t>Type-1B field: A single field indicating separate information to each of co-scheduled cells via joint indicatio</w:t>
            </w:r>
            <w:r>
              <w:rPr>
                <w:rFonts w:eastAsia="Times New Roman"/>
                <w:color w:val="000000"/>
              </w:rPr>
              <w:t>n</w:t>
            </w:r>
          </w:p>
          <w:p w14:paraId="72203D6E" w14:textId="77777777" w:rsidR="00956B41" w:rsidRDefault="00C57F14">
            <w:pPr>
              <w:numPr>
                <w:ilvl w:val="1"/>
                <w:numId w:val="12"/>
              </w:numPr>
              <w:snapToGrid w:val="0"/>
              <w:spacing w:before="0" w:after="0" w:line="280" w:lineRule="atLeast"/>
              <w:rPr>
                <w:rFonts w:eastAsia="Times New Roman"/>
                <w:color w:val="000000"/>
              </w:rPr>
            </w:pPr>
            <w:r>
              <w:rPr>
                <w:rFonts w:eastAsia="Times New Roman"/>
                <w:color w:val="000000"/>
              </w:rPr>
              <w:t>Type-1C field: A single field indicating an information to only one of co-scheduled cells</w:t>
            </w:r>
          </w:p>
          <w:p w14:paraId="59E1AA42" w14:textId="77777777" w:rsidR="00956B41" w:rsidRDefault="00C57F14">
            <w:pPr>
              <w:numPr>
                <w:ilvl w:val="0"/>
                <w:numId w:val="12"/>
              </w:numPr>
              <w:snapToGrid w:val="0"/>
              <w:spacing w:before="0" w:after="0" w:line="280" w:lineRule="atLeast"/>
              <w:rPr>
                <w:rFonts w:eastAsia="Times New Roman"/>
                <w:color w:val="000000"/>
              </w:rPr>
            </w:pPr>
            <w:r>
              <w:rPr>
                <w:rFonts w:eastAsia="Times New Roman"/>
                <w:color w:val="000000"/>
              </w:rPr>
              <w:t>Type-2 field: Separate field for each of the co-scheduled cells</w:t>
            </w:r>
          </w:p>
          <w:p w14:paraId="414D8536" w14:textId="77777777" w:rsidR="00956B41" w:rsidRDefault="00C57F14">
            <w:pPr>
              <w:numPr>
                <w:ilvl w:val="0"/>
                <w:numId w:val="12"/>
              </w:numPr>
              <w:snapToGrid w:val="0"/>
              <w:spacing w:before="0" w:after="0" w:line="280" w:lineRule="atLeast"/>
              <w:rPr>
                <w:rFonts w:eastAsia="Times New Roman"/>
                <w:color w:val="000000"/>
              </w:rPr>
            </w:pPr>
            <w:r>
              <w:rPr>
                <w:rFonts w:eastAsia="Times New Roman"/>
                <w:color w:val="000000"/>
              </w:rPr>
              <w:t>Type-3 field: Common or separate to each of the co-scheduled cells, or separate to each sub-group, d</w:t>
            </w:r>
            <w:r>
              <w:rPr>
                <w:rFonts w:eastAsia="Times New Roman"/>
                <w:color w:val="000000"/>
              </w:rPr>
              <w:t xml:space="preserve">ependent on explicit configuration. </w:t>
            </w:r>
          </w:p>
          <w:p w14:paraId="55FC3D49" w14:textId="77777777" w:rsidR="00956B41" w:rsidRDefault="00C57F14">
            <w:pPr>
              <w:numPr>
                <w:ilvl w:val="1"/>
                <w:numId w:val="12"/>
              </w:numPr>
              <w:snapToGrid w:val="0"/>
              <w:spacing w:before="0" w:after="0" w:line="280" w:lineRule="atLeast"/>
              <w:rPr>
                <w:rFonts w:eastAsia="Times New Roman"/>
                <w:color w:val="000000"/>
              </w:rPr>
            </w:pPr>
            <w:r>
              <w:rPr>
                <w:rFonts w:eastAsia="Times New Roman"/>
                <w:color w:val="000000"/>
              </w:rPr>
              <w:t>Note: One sub-group comprises a subset of co-scheduled cells where a single field is commonly applied to the co-scheduled cell(s) belonging to a same sub-group.</w:t>
            </w:r>
          </w:p>
          <w:p w14:paraId="48C7FD19" w14:textId="77777777" w:rsidR="00956B41" w:rsidRDefault="00C57F14">
            <w:pPr>
              <w:numPr>
                <w:ilvl w:val="0"/>
                <w:numId w:val="12"/>
              </w:numPr>
              <w:snapToGrid w:val="0"/>
              <w:spacing w:before="0" w:after="0" w:line="280" w:lineRule="atLeast"/>
              <w:rPr>
                <w:rFonts w:eastAsia="Times New Roman"/>
                <w:color w:val="000000"/>
              </w:rPr>
            </w:pPr>
            <w:r>
              <w:rPr>
                <w:rFonts w:eastAsia="Times New Roman"/>
                <w:color w:val="000000"/>
              </w:rPr>
              <w:t xml:space="preserve">Note: Handling of any parameters applicable to multi-cell </w:t>
            </w:r>
            <w:r>
              <w:rPr>
                <w:rFonts w:eastAsia="Times New Roman"/>
                <w:color w:val="000000"/>
              </w:rPr>
              <w:t>scheduling where corresponding fields are not included in DCI format 0_X/1_X (if any) will be separately discussed.</w:t>
            </w:r>
          </w:p>
          <w:p w14:paraId="3B459148" w14:textId="77777777" w:rsidR="00956B41" w:rsidRDefault="00956B41">
            <w:pPr>
              <w:snapToGrid w:val="0"/>
              <w:spacing w:before="0" w:line="280" w:lineRule="atLeast"/>
              <w:rPr>
                <w:lang w:eastAsia="zh-CN"/>
              </w:rPr>
            </w:pPr>
          </w:p>
        </w:tc>
      </w:tr>
    </w:tbl>
    <w:p w14:paraId="09C996C3" w14:textId="77777777" w:rsidR="00956B41" w:rsidRDefault="00956B41">
      <w:pPr>
        <w:rPr>
          <w:lang w:eastAsia="zh-CN"/>
        </w:rPr>
      </w:pPr>
    </w:p>
    <w:p w14:paraId="15A95EEE" w14:textId="77777777" w:rsidR="00956B41" w:rsidRDefault="00C57F14">
      <w:pPr>
        <w:rPr>
          <w:lang w:eastAsia="zh-CN"/>
        </w:rPr>
      </w:pPr>
      <w:r>
        <w:rPr>
          <w:lang w:eastAsia="zh-CN"/>
        </w:rPr>
        <w:t>In our understanding, some DCI fields should not be included in the MC-DCI. It means that the network cannot configure such fields in the</w:t>
      </w:r>
      <w:r>
        <w:rPr>
          <w:lang w:eastAsia="zh-CN"/>
        </w:rPr>
        <w:t xml:space="preserve"> MC-DCI. For example, the CBG</w:t>
      </w:r>
      <w:r>
        <w:rPr>
          <w:rFonts w:hint="eastAsia"/>
          <w:lang w:eastAsia="zh-CN"/>
        </w:rPr>
        <w:t>TI/CBGFI</w:t>
      </w:r>
      <w:r>
        <w:rPr>
          <w:lang w:eastAsia="zh-CN"/>
        </w:rPr>
        <w:t xml:space="preserve"> since it was agreed that CBG-based transmission is not supported. </w:t>
      </w:r>
    </w:p>
    <w:p w14:paraId="1DAB8AC2" w14:textId="4B131365" w:rsidR="00956B41" w:rsidRDefault="00C57F14">
      <w:pPr>
        <w:rPr>
          <w:i/>
          <w:iCs/>
          <w:lang w:eastAsia="zh-CN"/>
        </w:rPr>
      </w:pPr>
      <w:r>
        <w:rPr>
          <w:b/>
          <w:bCs/>
          <w:i/>
          <w:iCs/>
          <w:lang w:eastAsia="zh-CN"/>
        </w:rPr>
        <w:t xml:space="preserve">Proposal </w:t>
      </w:r>
      <w:r>
        <w:rPr>
          <w:rFonts w:hint="eastAsia"/>
          <w:b/>
          <w:bCs/>
          <w:i/>
          <w:iCs/>
          <w:lang w:eastAsia="zh-CN"/>
        </w:rPr>
        <w:t>2</w:t>
      </w:r>
      <w:r>
        <w:rPr>
          <w:b/>
          <w:bCs/>
          <w:i/>
          <w:iCs/>
          <w:lang w:eastAsia="zh-CN"/>
        </w:rPr>
        <w:t>:</w:t>
      </w:r>
      <w:r>
        <w:rPr>
          <w:i/>
          <w:iCs/>
          <w:lang w:eastAsia="zh-CN"/>
        </w:rPr>
        <w:t xml:space="preserve"> Some fields should not be included in the MC-DCI</w:t>
      </w:r>
      <w:r>
        <w:rPr>
          <w:i/>
          <w:iCs/>
          <w:lang w:eastAsia="zh-CN"/>
        </w:rPr>
        <w:t>.</w:t>
      </w:r>
    </w:p>
    <w:p w14:paraId="148AD1BE" w14:textId="77777777" w:rsidR="00956B41" w:rsidRDefault="00C57F14">
      <w:pPr>
        <w:pStyle w:val="2"/>
        <w:rPr>
          <w:lang w:val="en-US" w:eastAsia="zh-CN"/>
        </w:rPr>
      </w:pPr>
      <w:r>
        <w:rPr>
          <w:rFonts w:hint="eastAsia"/>
          <w:lang w:val="en-US" w:eastAsia="zh-CN"/>
        </w:rPr>
        <w:t xml:space="preserve">High-level analysis on </w:t>
      </w:r>
      <w:r>
        <w:rPr>
          <w:lang w:val="en-US" w:eastAsia="zh-CN"/>
        </w:rPr>
        <w:t xml:space="preserve">DCI </w:t>
      </w:r>
      <w:r>
        <w:rPr>
          <w:rFonts w:hint="eastAsia"/>
          <w:lang w:val="en-US" w:eastAsia="zh-CN"/>
        </w:rPr>
        <w:t>field</w:t>
      </w:r>
      <w:r>
        <w:rPr>
          <w:lang w:val="en-US" w:eastAsia="zh-CN"/>
        </w:rPr>
        <w:t>s</w:t>
      </w:r>
    </w:p>
    <w:p w14:paraId="2C9D2437" w14:textId="629844DE" w:rsidR="00956B41" w:rsidRDefault="00C57F14">
      <w:pPr>
        <w:rPr>
          <w:lang w:eastAsia="zh-CN"/>
        </w:rPr>
      </w:pPr>
      <w:r>
        <w:t xml:space="preserve">Firstly, </w:t>
      </w:r>
      <w:r>
        <w:rPr>
          <w:rFonts w:hint="eastAsia"/>
          <w:lang w:eastAsia="zh-CN"/>
        </w:rPr>
        <w:t>take</w:t>
      </w:r>
      <w:r>
        <w:t xml:space="preserve"> Rel-15 DCI format 1_1</w:t>
      </w:r>
      <w:r>
        <w:rPr>
          <w:rFonts w:hint="eastAsia"/>
        </w:rPr>
        <w:t xml:space="preserve"> with cross-carrier scheduling function</w:t>
      </w:r>
      <w:r>
        <w:rPr>
          <w:rFonts w:hint="eastAsia"/>
          <w:lang w:eastAsia="zh-CN"/>
        </w:rPr>
        <w:t xml:space="preserve"> as an example for </w:t>
      </w:r>
      <w:r>
        <w:t xml:space="preserve">the baseline DCI format. </w:t>
      </w:r>
      <w:r>
        <w:rPr>
          <w:rFonts w:hint="eastAsia"/>
        </w:rPr>
        <w:t xml:space="preserve">All Rel-15 DCI fields of DCI format 1_1 are listed in Table 1 below. For each field of the </w:t>
      </w:r>
      <w:r>
        <w:t>MC-DCI</w:t>
      </w:r>
      <w:r>
        <w:rPr>
          <w:rFonts w:hint="eastAsia"/>
        </w:rPr>
        <w:t xml:space="preserve">, whether </w:t>
      </w:r>
      <w:r>
        <w:t xml:space="preserve">to adopt </w:t>
      </w:r>
      <w:r>
        <w:rPr>
          <w:rFonts w:hint="eastAsia"/>
        </w:rPr>
        <w:t>shared or separate indication shoul</w:t>
      </w:r>
      <w:r>
        <w:rPr>
          <w:rFonts w:hint="eastAsia"/>
        </w:rPr>
        <w:t xml:space="preserve">d be determined. For example, </w:t>
      </w:r>
      <w:r w:rsidR="00110173">
        <w:rPr>
          <w:lang w:eastAsia="zh-CN"/>
        </w:rPr>
        <w:t>'</w:t>
      </w:r>
      <w:r>
        <w:rPr>
          <w:rFonts w:hint="eastAsia"/>
        </w:rPr>
        <w:t>Identifier for DCI formats</w:t>
      </w:r>
      <w:r w:rsidR="008D56BE">
        <w:rPr>
          <w:lang w:eastAsia="zh-CN"/>
        </w:rPr>
        <w:t>'</w:t>
      </w:r>
      <w:r>
        <w:rPr>
          <w:rFonts w:hint="eastAsia"/>
        </w:rPr>
        <w:t xml:space="preserve"> can </w:t>
      </w:r>
      <w:r>
        <w:t>apply</w:t>
      </w:r>
      <w:r>
        <w:rPr>
          <w:rFonts w:hint="eastAsia"/>
        </w:rPr>
        <w:t xml:space="preserve"> shared indication because </w:t>
      </w:r>
      <w:r>
        <w:t xml:space="preserve">all </w:t>
      </w:r>
      <w:r>
        <w:rPr>
          <w:rFonts w:hint="eastAsia"/>
        </w:rPr>
        <w:t xml:space="preserve">the cells are scheduled with PDSCH. The </w:t>
      </w:r>
      <w:r w:rsidR="008847C3">
        <w:rPr>
          <w:lang w:eastAsia="zh-CN"/>
        </w:rPr>
        <w:t>'</w:t>
      </w:r>
      <w:r>
        <w:rPr>
          <w:rFonts w:hint="eastAsia"/>
        </w:rPr>
        <w:t>Frequency/Time resource</w:t>
      </w:r>
      <w:r>
        <w:rPr>
          <w:rFonts w:hint="eastAsia"/>
          <w:lang w:eastAsia="zh-CN"/>
        </w:rPr>
        <w:t xml:space="preserve"> assignment</w:t>
      </w:r>
      <w:r w:rsidR="00BB4178">
        <w:rPr>
          <w:lang w:eastAsia="zh-CN"/>
        </w:rPr>
        <w:t>'</w:t>
      </w:r>
      <w:r>
        <w:rPr>
          <w:rFonts w:hint="eastAsia"/>
        </w:rPr>
        <w:t xml:space="preserve"> on the </w:t>
      </w:r>
      <w:r w:rsidRPr="009B4430">
        <w:rPr>
          <w:i/>
          <w:iCs/>
          <w:lang w:eastAsia="zh-CN"/>
        </w:rPr>
        <w:t>N</w:t>
      </w:r>
      <w:r>
        <w:rPr>
          <w:rFonts w:hint="eastAsia"/>
        </w:rPr>
        <w:t xml:space="preserve"> </w:t>
      </w:r>
      <w:r>
        <w:rPr>
          <w:rFonts w:hint="eastAsia"/>
          <w:lang w:eastAsia="zh-CN"/>
        </w:rPr>
        <w:t xml:space="preserve">co-scheduled </w:t>
      </w:r>
      <w:r>
        <w:rPr>
          <w:rFonts w:hint="eastAsia"/>
        </w:rPr>
        <w:t xml:space="preserve">cells can be indicated shared or separately </w:t>
      </w:r>
      <w:r>
        <w:t>depending on t</w:t>
      </w:r>
      <w:r>
        <w:t>he</w:t>
      </w:r>
      <w:r>
        <w:rPr>
          <w:rFonts w:hint="eastAsia"/>
        </w:rPr>
        <w:t xml:space="preserve"> requirement/configuration on the </w:t>
      </w:r>
      <w:r w:rsidRPr="009B4430">
        <w:rPr>
          <w:i/>
          <w:iCs/>
          <w:lang w:eastAsia="zh-CN"/>
        </w:rPr>
        <w:t>N</w:t>
      </w:r>
      <w:r>
        <w:rPr>
          <w:rFonts w:hint="eastAsia"/>
        </w:rPr>
        <w:t xml:space="preserve"> </w:t>
      </w:r>
      <w:r>
        <w:rPr>
          <w:rFonts w:hint="eastAsia"/>
          <w:lang w:eastAsia="zh-CN"/>
        </w:rPr>
        <w:t xml:space="preserve">co-scheduled </w:t>
      </w:r>
      <w:r>
        <w:rPr>
          <w:rFonts w:hint="eastAsia"/>
        </w:rPr>
        <w:t xml:space="preserve">cells. In order to maintain system efficiency, AMC related fields should be indicated separately. The feedback of the PDSCH on the </w:t>
      </w:r>
      <w:r w:rsidRPr="009B4430">
        <w:rPr>
          <w:i/>
          <w:iCs/>
          <w:lang w:eastAsia="zh-CN"/>
        </w:rPr>
        <w:t>N</w:t>
      </w:r>
      <w:r>
        <w:rPr>
          <w:rFonts w:hint="eastAsia"/>
        </w:rPr>
        <w:t xml:space="preserve"> </w:t>
      </w:r>
      <w:r>
        <w:rPr>
          <w:rFonts w:hint="eastAsia"/>
          <w:lang w:eastAsia="zh-CN"/>
        </w:rPr>
        <w:t xml:space="preserve">co-scheduled </w:t>
      </w:r>
      <w:r>
        <w:rPr>
          <w:rFonts w:hint="eastAsia"/>
        </w:rPr>
        <w:t xml:space="preserve">cells </w:t>
      </w:r>
      <w:r>
        <w:t>should</w:t>
      </w:r>
      <w:r>
        <w:rPr>
          <w:rFonts w:hint="eastAsia"/>
        </w:rPr>
        <w:t xml:space="preserve"> be in </w:t>
      </w:r>
      <w:r>
        <w:t xml:space="preserve">the </w:t>
      </w:r>
      <w:r>
        <w:rPr>
          <w:rFonts w:hint="eastAsia"/>
        </w:rPr>
        <w:t>same codebook</w:t>
      </w:r>
      <w:r>
        <w:t>.</w:t>
      </w:r>
      <w:r>
        <w:rPr>
          <w:rFonts w:hint="eastAsia"/>
        </w:rPr>
        <w:t xml:space="preserve"> </w:t>
      </w:r>
      <w:r>
        <w:t>A</w:t>
      </w:r>
      <w:r>
        <w:rPr>
          <w:rFonts w:hint="eastAsia"/>
        </w:rPr>
        <w:t>s a result</w:t>
      </w:r>
      <w:r>
        <w:t>,</w:t>
      </w:r>
      <w:r>
        <w:rPr>
          <w:rFonts w:hint="eastAsia"/>
        </w:rPr>
        <w:t xml:space="preserve"> the </w:t>
      </w:r>
      <w:r>
        <w:t>HARQ</w:t>
      </w:r>
      <w:r>
        <w:rPr>
          <w:rFonts w:hint="eastAsia"/>
          <w:lang w:eastAsia="zh-CN"/>
        </w:rPr>
        <w:t>-ACK</w:t>
      </w:r>
      <w:r>
        <w:t xml:space="preserve"> </w:t>
      </w:r>
      <w:r>
        <w:rPr>
          <w:rFonts w:hint="eastAsia"/>
        </w:rPr>
        <w:t xml:space="preserve">feedback related fields can </w:t>
      </w:r>
      <w:r>
        <w:t xml:space="preserve">apply </w:t>
      </w:r>
      <w:r>
        <w:rPr>
          <w:rFonts w:hint="eastAsia"/>
        </w:rPr>
        <w:t xml:space="preserve">shared indication accordingly. For MIMO related fields, it may depend on the detailed configuration of the </w:t>
      </w:r>
      <w:r w:rsidRPr="009B4430">
        <w:rPr>
          <w:i/>
          <w:iCs/>
          <w:lang w:eastAsia="zh-CN"/>
        </w:rPr>
        <w:t>N</w:t>
      </w:r>
      <w:r w:rsidRPr="009B4430">
        <w:rPr>
          <w:i/>
          <w:iCs/>
        </w:rPr>
        <w:t xml:space="preserve"> </w:t>
      </w:r>
      <w:r>
        <w:rPr>
          <w:rFonts w:hint="eastAsia"/>
          <w:lang w:eastAsia="zh-CN"/>
        </w:rPr>
        <w:t xml:space="preserve">co-scheduled </w:t>
      </w:r>
      <w:r>
        <w:rPr>
          <w:rFonts w:hint="eastAsia"/>
        </w:rPr>
        <w:t>cells and UE feature which can be also shared or separate indication.</w:t>
      </w:r>
      <w:r>
        <w:rPr>
          <w:rFonts w:hint="eastAsia"/>
          <w:lang w:eastAsia="zh-CN"/>
        </w:rPr>
        <w:t xml:space="preserve"> As an </w:t>
      </w:r>
      <w:proofErr w:type="gramStart"/>
      <w:r>
        <w:rPr>
          <w:rFonts w:hint="eastAsia"/>
          <w:lang w:eastAsia="zh-CN"/>
        </w:rPr>
        <w:t>example</w:t>
      </w:r>
      <w:proofErr w:type="gramEnd"/>
      <w:r>
        <w:rPr>
          <w:rFonts w:hint="eastAsia"/>
          <w:lang w:eastAsia="zh-CN"/>
        </w:rPr>
        <w:t xml:space="preserve"> shown in Ta</w:t>
      </w:r>
      <w:r>
        <w:rPr>
          <w:rFonts w:hint="eastAsia"/>
          <w:lang w:eastAsia="zh-CN"/>
        </w:rPr>
        <w:t xml:space="preserve">ble 1, the size of multi-cell scheduling DCI is calculated with assuming the maximum number of the co-scheduled </w:t>
      </w:r>
      <w:r>
        <w:rPr>
          <w:rFonts w:hint="eastAsia"/>
        </w:rPr>
        <w:t>cells</w:t>
      </w:r>
      <w:r>
        <w:rPr>
          <w:rFonts w:hint="eastAsia"/>
          <w:lang w:eastAsia="zh-CN"/>
        </w:rPr>
        <w:t xml:space="preserve"> is </w:t>
      </w:r>
      <w:r w:rsidRPr="009B4430">
        <w:rPr>
          <w:i/>
          <w:iCs/>
          <w:lang w:eastAsia="zh-CN"/>
        </w:rPr>
        <w:t>N</w:t>
      </w:r>
      <w:r>
        <w:rPr>
          <w:rFonts w:hint="eastAsia"/>
          <w:i/>
          <w:iCs/>
          <w:lang w:eastAsia="zh-CN"/>
        </w:rPr>
        <w:t>=</w:t>
      </w:r>
      <w:r>
        <w:rPr>
          <w:rFonts w:hint="eastAsia"/>
          <w:i/>
          <w:iCs/>
          <w:lang w:eastAsia="zh-CN"/>
        </w:rPr>
        <w:t>2, 4 or 8</w:t>
      </w:r>
      <w:r>
        <w:rPr>
          <w:rFonts w:hint="eastAsia"/>
          <w:lang w:eastAsia="zh-CN"/>
        </w:rPr>
        <w:t xml:space="preserve">. </w:t>
      </w:r>
    </w:p>
    <w:p w14:paraId="238322AE" w14:textId="77777777" w:rsidR="00956B41" w:rsidRDefault="00C57F14">
      <w:pPr>
        <w:jc w:val="center"/>
      </w:pPr>
      <w:r>
        <w:rPr>
          <w:rFonts w:hint="eastAsia"/>
        </w:rPr>
        <w:t xml:space="preserve">Table 1 DCI fields </w:t>
      </w:r>
      <w:r>
        <w:rPr>
          <w:rFonts w:hint="eastAsia"/>
          <w:lang w:eastAsia="zh-CN"/>
        </w:rPr>
        <w:t>of Format 1_X</w:t>
      </w:r>
      <w:r>
        <w:rPr>
          <w:rFonts w:hint="eastAsia"/>
        </w:rPr>
        <w:t xml:space="preserve"> with </w:t>
      </w:r>
      <w:r>
        <w:rPr>
          <w:rFonts w:hint="eastAsia"/>
          <w:lang w:eastAsia="zh-CN"/>
        </w:rPr>
        <w:t>multi-cell</w:t>
      </w:r>
      <w:r>
        <w:rPr>
          <w:rFonts w:hint="eastAsia"/>
        </w:rPr>
        <w:t xml:space="preserve"> </w:t>
      </w:r>
      <w:r>
        <w:rPr>
          <w:rFonts w:hint="eastAsia"/>
          <w:lang w:eastAsia="zh-CN"/>
        </w:rPr>
        <w:t xml:space="preserve">PDSCH </w:t>
      </w:r>
      <w:r>
        <w:rPr>
          <w:rFonts w:hint="eastAsia"/>
        </w:rPr>
        <w:t>scheduling (assume BWP = 100 PRBs)</w:t>
      </w:r>
    </w:p>
    <w:tbl>
      <w:tblPr>
        <w:tblStyle w:val="af9"/>
        <w:tblW w:w="0" w:type="auto"/>
        <w:jc w:val="center"/>
        <w:tblLook w:val="04A0" w:firstRow="1" w:lastRow="0" w:firstColumn="1" w:lastColumn="0" w:noHBand="0" w:noVBand="1"/>
      </w:tblPr>
      <w:tblGrid>
        <w:gridCol w:w="2135"/>
        <w:gridCol w:w="1335"/>
        <w:gridCol w:w="1171"/>
        <w:gridCol w:w="2267"/>
        <w:gridCol w:w="888"/>
        <w:gridCol w:w="888"/>
        <w:gridCol w:w="944"/>
      </w:tblGrid>
      <w:tr w:rsidR="00956B41" w14:paraId="2EBFAD1D" w14:textId="77777777">
        <w:trPr>
          <w:trHeight w:val="606"/>
          <w:jc w:val="center"/>
        </w:trPr>
        <w:tc>
          <w:tcPr>
            <w:tcW w:w="0" w:type="auto"/>
            <w:vMerge w:val="restart"/>
            <w:tcBorders>
              <w:top w:val="single" w:sz="4" w:space="0" w:color="auto"/>
              <w:left w:val="single" w:sz="4" w:space="0" w:color="auto"/>
              <w:right w:val="single" w:sz="4" w:space="0" w:color="auto"/>
            </w:tcBorders>
            <w:shd w:val="clear" w:color="auto" w:fill="2E74B5" w:themeFill="accent1" w:themeFillShade="BF"/>
          </w:tcPr>
          <w:p w14:paraId="78D638BC" w14:textId="77777777" w:rsidR="00956B41" w:rsidRDefault="00C57F14">
            <w:pPr>
              <w:pStyle w:val="References"/>
              <w:numPr>
                <w:ilvl w:val="0"/>
                <w:numId w:val="0"/>
              </w:numPr>
              <w:spacing w:before="0" w:after="0" w:line="240" w:lineRule="auto"/>
              <w:jc w:val="center"/>
              <w:rPr>
                <w:szCs w:val="20"/>
              </w:rPr>
            </w:pPr>
            <w:r>
              <w:rPr>
                <w:szCs w:val="20"/>
              </w:rPr>
              <w:lastRenderedPageBreak/>
              <w:t>DCI fields of Format 1_1</w:t>
            </w:r>
          </w:p>
        </w:tc>
        <w:tc>
          <w:tcPr>
            <w:tcW w:w="0" w:type="auto"/>
            <w:vMerge w:val="restart"/>
            <w:tcBorders>
              <w:top w:val="single" w:sz="4" w:space="0" w:color="auto"/>
              <w:left w:val="single" w:sz="4" w:space="0" w:color="auto"/>
              <w:right w:val="single" w:sz="4" w:space="0" w:color="auto"/>
            </w:tcBorders>
            <w:shd w:val="clear" w:color="auto" w:fill="BF8F00" w:themeFill="accent4" w:themeFillShade="BF"/>
          </w:tcPr>
          <w:p w14:paraId="4D4B8818" w14:textId="77777777" w:rsidR="00956B41" w:rsidRDefault="00C57F14">
            <w:pPr>
              <w:pStyle w:val="References"/>
              <w:numPr>
                <w:ilvl w:val="0"/>
                <w:numId w:val="0"/>
              </w:numPr>
              <w:spacing w:before="0" w:after="0" w:line="240" w:lineRule="auto"/>
              <w:jc w:val="center"/>
              <w:rPr>
                <w:szCs w:val="20"/>
              </w:rPr>
            </w:pPr>
            <w:r>
              <w:rPr>
                <w:szCs w:val="20"/>
              </w:rPr>
              <w:t>Bit si</w:t>
            </w:r>
            <w:r>
              <w:rPr>
                <w:szCs w:val="20"/>
              </w:rPr>
              <w:t>ze of Format 1_1 (bits)</w:t>
            </w:r>
          </w:p>
        </w:tc>
        <w:tc>
          <w:tcPr>
            <w:tcW w:w="0" w:type="auto"/>
            <w:vMerge w:val="restart"/>
            <w:tcBorders>
              <w:top w:val="single" w:sz="4" w:space="0" w:color="auto"/>
              <w:left w:val="single" w:sz="4" w:space="0" w:color="auto"/>
              <w:right w:val="single" w:sz="4" w:space="0" w:color="auto"/>
            </w:tcBorders>
            <w:shd w:val="clear" w:color="auto" w:fill="BF8F00" w:themeFill="accent4" w:themeFillShade="BF"/>
          </w:tcPr>
          <w:p w14:paraId="65B0EE0A" w14:textId="77777777" w:rsidR="00956B41" w:rsidRDefault="00C57F14">
            <w:pPr>
              <w:pStyle w:val="References"/>
              <w:numPr>
                <w:ilvl w:val="0"/>
                <w:numId w:val="0"/>
              </w:numPr>
              <w:spacing w:before="0" w:after="0" w:line="240" w:lineRule="auto"/>
              <w:jc w:val="center"/>
              <w:rPr>
                <w:szCs w:val="20"/>
              </w:rPr>
            </w:pPr>
            <w:r>
              <w:rPr>
                <w:szCs w:val="20"/>
              </w:rPr>
              <w:t>Baseline size (bits)</w:t>
            </w:r>
          </w:p>
        </w:tc>
        <w:tc>
          <w:tcPr>
            <w:tcW w:w="0" w:type="auto"/>
            <w:vMerge w:val="restart"/>
            <w:tcBorders>
              <w:top w:val="single" w:sz="4" w:space="0" w:color="auto"/>
              <w:left w:val="single" w:sz="4" w:space="0" w:color="auto"/>
              <w:right w:val="single" w:sz="4" w:space="0" w:color="auto"/>
            </w:tcBorders>
            <w:shd w:val="clear" w:color="auto" w:fill="C45911" w:themeFill="accent2" w:themeFillShade="BF"/>
          </w:tcPr>
          <w:p w14:paraId="4FA8CFFF" w14:textId="77777777" w:rsidR="00956B41" w:rsidRDefault="00C57F14">
            <w:pPr>
              <w:pStyle w:val="References"/>
              <w:numPr>
                <w:ilvl w:val="0"/>
                <w:numId w:val="0"/>
              </w:numPr>
              <w:spacing w:before="0" w:after="0" w:line="240" w:lineRule="auto"/>
              <w:jc w:val="center"/>
              <w:rPr>
                <w:szCs w:val="20"/>
                <w:lang w:eastAsia="zh-CN"/>
              </w:rPr>
            </w:pPr>
            <w:r>
              <w:rPr>
                <w:szCs w:val="20"/>
              </w:rPr>
              <w:t>Shared or Separate indication</w:t>
            </w:r>
            <w:r>
              <w:rPr>
                <w:szCs w:val="20"/>
                <w:lang w:eastAsia="zh-CN"/>
              </w:rPr>
              <w:t xml:space="preserve"> for each field of Format 1_X</w:t>
            </w:r>
          </w:p>
        </w:tc>
        <w:tc>
          <w:tcPr>
            <w:tcW w:w="0" w:type="auto"/>
            <w:gridSpan w:val="3"/>
            <w:tcBorders>
              <w:top w:val="single" w:sz="4" w:space="0" w:color="auto"/>
              <w:left w:val="single" w:sz="4" w:space="0" w:color="auto"/>
              <w:bottom w:val="single" w:sz="4" w:space="0" w:color="auto"/>
              <w:right w:val="single" w:sz="4" w:space="0" w:color="auto"/>
            </w:tcBorders>
            <w:shd w:val="clear" w:color="auto" w:fill="C45911" w:themeFill="accent2" w:themeFillShade="BF"/>
          </w:tcPr>
          <w:p w14:paraId="1A4045BA" w14:textId="77777777" w:rsidR="00956B41" w:rsidRDefault="00C57F14">
            <w:pPr>
              <w:pStyle w:val="References"/>
              <w:numPr>
                <w:ilvl w:val="0"/>
                <w:numId w:val="0"/>
              </w:numPr>
              <w:spacing w:before="0" w:after="0" w:line="240" w:lineRule="auto"/>
              <w:jc w:val="center"/>
              <w:rPr>
                <w:szCs w:val="20"/>
              </w:rPr>
            </w:pPr>
            <w:r>
              <w:rPr>
                <w:szCs w:val="20"/>
              </w:rPr>
              <w:t xml:space="preserve">Bit size of </w:t>
            </w:r>
            <w:r>
              <w:rPr>
                <w:szCs w:val="20"/>
                <w:lang w:eastAsia="zh-CN"/>
              </w:rPr>
              <w:t>Format 1_X</w:t>
            </w:r>
            <w:r>
              <w:rPr>
                <w:szCs w:val="20"/>
              </w:rPr>
              <w:t xml:space="preserve"> compared with baseline size (bits) </w:t>
            </w:r>
          </w:p>
        </w:tc>
      </w:tr>
      <w:tr w:rsidR="00956B41" w14:paraId="070FAD83" w14:textId="77777777">
        <w:trPr>
          <w:trHeight w:val="245"/>
          <w:jc w:val="center"/>
        </w:trPr>
        <w:tc>
          <w:tcPr>
            <w:tcW w:w="0" w:type="auto"/>
            <w:vMerge/>
            <w:tcBorders>
              <w:left w:val="single" w:sz="4" w:space="0" w:color="auto"/>
              <w:bottom w:val="single" w:sz="4" w:space="0" w:color="auto"/>
              <w:right w:val="single" w:sz="4" w:space="0" w:color="auto"/>
            </w:tcBorders>
            <w:shd w:val="clear" w:color="auto" w:fill="2E74B5" w:themeFill="accent1" w:themeFillShade="BF"/>
          </w:tcPr>
          <w:p w14:paraId="0A610263" w14:textId="77777777" w:rsidR="00956B41" w:rsidRDefault="00956B41">
            <w:pPr>
              <w:pStyle w:val="References"/>
              <w:spacing w:before="0" w:after="0" w:line="240" w:lineRule="auto"/>
              <w:jc w:val="center"/>
              <w:rPr>
                <w:szCs w:val="20"/>
              </w:rPr>
            </w:pPr>
          </w:p>
        </w:tc>
        <w:tc>
          <w:tcPr>
            <w:tcW w:w="0" w:type="auto"/>
            <w:vMerge/>
            <w:tcBorders>
              <w:left w:val="single" w:sz="4" w:space="0" w:color="auto"/>
              <w:bottom w:val="single" w:sz="4" w:space="0" w:color="auto"/>
              <w:right w:val="single" w:sz="4" w:space="0" w:color="auto"/>
            </w:tcBorders>
            <w:shd w:val="clear" w:color="auto" w:fill="BF8F00" w:themeFill="accent4" w:themeFillShade="BF"/>
          </w:tcPr>
          <w:p w14:paraId="46A54311" w14:textId="77777777" w:rsidR="00956B41" w:rsidRDefault="00956B41">
            <w:pPr>
              <w:pStyle w:val="References"/>
              <w:spacing w:before="0" w:after="0" w:line="240" w:lineRule="auto"/>
              <w:jc w:val="center"/>
              <w:rPr>
                <w:szCs w:val="20"/>
              </w:rPr>
            </w:pPr>
          </w:p>
        </w:tc>
        <w:tc>
          <w:tcPr>
            <w:tcW w:w="0" w:type="auto"/>
            <w:vMerge/>
            <w:tcBorders>
              <w:left w:val="single" w:sz="4" w:space="0" w:color="auto"/>
              <w:bottom w:val="single" w:sz="4" w:space="0" w:color="auto"/>
              <w:right w:val="single" w:sz="4" w:space="0" w:color="auto"/>
            </w:tcBorders>
            <w:shd w:val="clear" w:color="auto" w:fill="BF8F00" w:themeFill="accent4" w:themeFillShade="BF"/>
          </w:tcPr>
          <w:p w14:paraId="4D0AB85E" w14:textId="77777777" w:rsidR="00956B41" w:rsidRDefault="00956B41">
            <w:pPr>
              <w:pStyle w:val="References"/>
              <w:spacing w:before="0" w:after="0" w:line="240" w:lineRule="auto"/>
              <w:jc w:val="center"/>
              <w:rPr>
                <w:szCs w:val="20"/>
              </w:rPr>
            </w:pPr>
          </w:p>
        </w:tc>
        <w:tc>
          <w:tcPr>
            <w:tcW w:w="0" w:type="auto"/>
            <w:vMerge/>
            <w:tcBorders>
              <w:left w:val="single" w:sz="4" w:space="0" w:color="auto"/>
              <w:bottom w:val="single" w:sz="4" w:space="0" w:color="auto"/>
              <w:right w:val="single" w:sz="4" w:space="0" w:color="auto"/>
            </w:tcBorders>
            <w:shd w:val="clear" w:color="auto" w:fill="C45911" w:themeFill="accent2" w:themeFillShade="BF"/>
          </w:tcPr>
          <w:p w14:paraId="2F4FDC25" w14:textId="77777777" w:rsidR="00956B41" w:rsidRDefault="00956B41">
            <w:pPr>
              <w:pStyle w:val="References"/>
              <w:spacing w:before="0" w:after="0" w:line="240" w:lineRule="auto"/>
              <w:jc w:val="center"/>
              <w:rPr>
                <w:szCs w:val="20"/>
              </w:rPr>
            </w:pPr>
          </w:p>
        </w:tc>
        <w:tc>
          <w:tcPr>
            <w:tcW w:w="0" w:type="auto"/>
            <w:tcBorders>
              <w:top w:val="single" w:sz="4" w:space="0" w:color="auto"/>
              <w:left w:val="single" w:sz="4" w:space="0" w:color="auto"/>
              <w:bottom w:val="single" w:sz="4" w:space="0" w:color="auto"/>
              <w:right w:val="single" w:sz="4" w:space="0" w:color="auto"/>
            </w:tcBorders>
            <w:shd w:val="clear" w:color="auto" w:fill="C45911" w:themeFill="accent2" w:themeFillShade="BF"/>
          </w:tcPr>
          <w:p w14:paraId="25BD43CC" w14:textId="77777777" w:rsidR="00956B41" w:rsidRDefault="00C57F14">
            <w:pPr>
              <w:pStyle w:val="References"/>
              <w:numPr>
                <w:ilvl w:val="0"/>
                <w:numId w:val="0"/>
              </w:numPr>
              <w:spacing w:before="0" w:after="0" w:line="240" w:lineRule="auto"/>
              <w:jc w:val="center"/>
              <w:rPr>
                <w:szCs w:val="20"/>
                <w:lang w:eastAsia="zh-CN"/>
              </w:rPr>
            </w:pPr>
            <w:r>
              <w:rPr>
                <w:szCs w:val="20"/>
                <w:lang w:eastAsia="zh-CN"/>
              </w:rPr>
              <w:t>N=2</w:t>
            </w:r>
          </w:p>
        </w:tc>
        <w:tc>
          <w:tcPr>
            <w:tcW w:w="0" w:type="auto"/>
            <w:tcBorders>
              <w:top w:val="single" w:sz="4" w:space="0" w:color="auto"/>
              <w:left w:val="single" w:sz="4" w:space="0" w:color="auto"/>
              <w:bottom w:val="single" w:sz="4" w:space="0" w:color="auto"/>
              <w:right w:val="single" w:sz="4" w:space="0" w:color="auto"/>
            </w:tcBorders>
            <w:shd w:val="clear" w:color="auto" w:fill="C45911" w:themeFill="accent2" w:themeFillShade="BF"/>
          </w:tcPr>
          <w:p w14:paraId="68DEA01B" w14:textId="77777777" w:rsidR="00956B41" w:rsidRDefault="00C57F14">
            <w:pPr>
              <w:pStyle w:val="References"/>
              <w:numPr>
                <w:ilvl w:val="0"/>
                <w:numId w:val="0"/>
              </w:numPr>
              <w:spacing w:before="0" w:after="0" w:line="240" w:lineRule="auto"/>
              <w:jc w:val="center"/>
              <w:rPr>
                <w:szCs w:val="20"/>
                <w:lang w:eastAsia="zh-CN"/>
              </w:rPr>
            </w:pPr>
            <w:r>
              <w:rPr>
                <w:szCs w:val="20"/>
                <w:lang w:eastAsia="zh-CN"/>
              </w:rPr>
              <w:t>N=4</w:t>
            </w:r>
          </w:p>
        </w:tc>
        <w:tc>
          <w:tcPr>
            <w:tcW w:w="0" w:type="auto"/>
            <w:tcBorders>
              <w:top w:val="single" w:sz="4" w:space="0" w:color="auto"/>
              <w:left w:val="single" w:sz="4" w:space="0" w:color="auto"/>
              <w:bottom w:val="single" w:sz="4" w:space="0" w:color="auto"/>
              <w:right w:val="single" w:sz="4" w:space="0" w:color="auto"/>
            </w:tcBorders>
            <w:shd w:val="clear" w:color="auto" w:fill="C45911" w:themeFill="accent2" w:themeFillShade="BF"/>
          </w:tcPr>
          <w:p w14:paraId="3FB11216" w14:textId="77777777" w:rsidR="00956B41" w:rsidRDefault="00C57F14">
            <w:pPr>
              <w:pStyle w:val="References"/>
              <w:numPr>
                <w:ilvl w:val="0"/>
                <w:numId w:val="0"/>
              </w:numPr>
              <w:spacing w:before="0" w:after="0" w:line="240" w:lineRule="auto"/>
              <w:jc w:val="center"/>
              <w:rPr>
                <w:szCs w:val="20"/>
                <w:lang w:eastAsia="zh-CN"/>
              </w:rPr>
            </w:pPr>
            <w:r>
              <w:rPr>
                <w:szCs w:val="20"/>
                <w:lang w:eastAsia="zh-CN"/>
              </w:rPr>
              <w:t>N=8</w:t>
            </w:r>
          </w:p>
        </w:tc>
      </w:tr>
      <w:tr w:rsidR="00956B41" w14:paraId="2B7E9AD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F80340E" w14:textId="77777777" w:rsidR="00956B41" w:rsidRDefault="00C57F14">
            <w:pPr>
              <w:pStyle w:val="References"/>
              <w:numPr>
                <w:ilvl w:val="0"/>
                <w:numId w:val="0"/>
              </w:numPr>
              <w:spacing w:before="0" w:after="0" w:line="240" w:lineRule="auto"/>
              <w:rPr>
                <w:szCs w:val="20"/>
              </w:rPr>
            </w:pPr>
            <w:r>
              <w:rPr>
                <w:szCs w:val="20"/>
              </w:rPr>
              <w:t>Identifier for DCI formats</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45A0980" w14:textId="77777777" w:rsidR="00956B41" w:rsidRDefault="00C57F14">
            <w:pPr>
              <w:pStyle w:val="References"/>
              <w:numPr>
                <w:ilvl w:val="0"/>
                <w:numId w:val="0"/>
              </w:numPr>
              <w:spacing w:before="0" w:after="0" w:line="240" w:lineRule="auto"/>
              <w:jc w:val="center"/>
              <w:rPr>
                <w:szCs w:val="20"/>
              </w:rPr>
            </w:pPr>
            <w:r>
              <w:rPr>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D2B5CA0" w14:textId="77777777" w:rsidR="00956B41" w:rsidRDefault="00C57F14">
            <w:pPr>
              <w:pStyle w:val="References"/>
              <w:numPr>
                <w:ilvl w:val="0"/>
                <w:numId w:val="0"/>
              </w:numPr>
              <w:spacing w:before="0" w:after="0" w:line="240" w:lineRule="auto"/>
              <w:jc w:val="center"/>
              <w:rPr>
                <w:szCs w:val="20"/>
              </w:rPr>
            </w:pPr>
            <w:r>
              <w:rPr>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438D39F8" w14:textId="77777777" w:rsidR="00956B41" w:rsidRDefault="00C57F14">
            <w:pPr>
              <w:pStyle w:val="References"/>
              <w:numPr>
                <w:ilvl w:val="0"/>
                <w:numId w:val="0"/>
              </w:numPr>
              <w:spacing w:before="0" w:after="0" w:line="240" w:lineRule="auto"/>
              <w:jc w:val="center"/>
              <w:rPr>
                <w:szCs w:val="20"/>
              </w:rPr>
            </w:pPr>
            <w:r>
              <w:rPr>
                <w:szCs w:val="20"/>
              </w:rPr>
              <w:t>Shared</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1BF5C2C0" w14:textId="77777777" w:rsidR="00956B41" w:rsidRDefault="00C57F14">
            <w:pPr>
              <w:pStyle w:val="References"/>
              <w:numPr>
                <w:ilvl w:val="0"/>
                <w:numId w:val="0"/>
              </w:numPr>
              <w:spacing w:before="0" w:after="0" w:line="240" w:lineRule="auto"/>
              <w:jc w:val="center"/>
              <w:rPr>
                <w:szCs w:val="20"/>
              </w:rPr>
            </w:pPr>
            <w:r>
              <w:rPr>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E3D098E" w14:textId="77777777" w:rsidR="00956B41" w:rsidRDefault="00C57F14">
            <w:pPr>
              <w:pStyle w:val="References"/>
              <w:numPr>
                <w:ilvl w:val="0"/>
                <w:numId w:val="0"/>
              </w:numPr>
              <w:spacing w:before="0" w:after="0" w:line="240" w:lineRule="auto"/>
              <w:jc w:val="center"/>
              <w:rPr>
                <w:szCs w:val="20"/>
              </w:rPr>
            </w:pPr>
            <w:r>
              <w:rPr>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46A46334" w14:textId="77777777" w:rsidR="00956B41" w:rsidRDefault="00C57F14">
            <w:pPr>
              <w:pStyle w:val="References"/>
              <w:numPr>
                <w:ilvl w:val="0"/>
                <w:numId w:val="0"/>
              </w:numPr>
              <w:spacing w:before="0" w:after="0" w:line="240" w:lineRule="auto"/>
              <w:jc w:val="center"/>
              <w:rPr>
                <w:szCs w:val="20"/>
              </w:rPr>
            </w:pPr>
            <w:r>
              <w:rPr>
                <w:szCs w:val="20"/>
              </w:rPr>
              <w:t>1</w:t>
            </w:r>
          </w:p>
        </w:tc>
      </w:tr>
      <w:tr w:rsidR="00956B41" w14:paraId="40B8B77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306A829" w14:textId="77777777" w:rsidR="00956B41" w:rsidRDefault="00C57F14">
            <w:pPr>
              <w:pStyle w:val="References"/>
              <w:numPr>
                <w:ilvl w:val="0"/>
                <w:numId w:val="0"/>
              </w:numPr>
              <w:spacing w:before="0" w:after="0" w:line="240" w:lineRule="auto"/>
              <w:rPr>
                <w:szCs w:val="20"/>
                <w:lang w:eastAsia="zh-CN"/>
              </w:rPr>
            </w:pPr>
            <w:r>
              <w:rPr>
                <w:szCs w:val="20"/>
              </w:rPr>
              <w:t>Carrier indicator</w:t>
            </w:r>
            <w:r>
              <w:rPr>
                <w:szCs w:val="20"/>
                <w:lang w:eastAsia="zh-CN"/>
              </w:rPr>
              <w:t xml:space="preserve"> / co-scheduled cells indicator</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16DEB03" w14:textId="77777777" w:rsidR="00956B41" w:rsidRDefault="00C57F14">
            <w:pPr>
              <w:pStyle w:val="References"/>
              <w:numPr>
                <w:ilvl w:val="0"/>
                <w:numId w:val="0"/>
              </w:numPr>
              <w:spacing w:before="0" w:after="0" w:line="240" w:lineRule="auto"/>
              <w:jc w:val="center"/>
              <w:rPr>
                <w:szCs w:val="20"/>
              </w:rPr>
            </w:pPr>
            <w:r>
              <w:rPr>
                <w:szCs w:val="20"/>
              </w:rPr>
              <w:t>0 or 3</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0DD9BD3" w14:textId="77777777" w:rsidR="00956B41" w:rsidRDefault="00C57F14">
            <w:pPr>
              <w:pStyle w:val="References"/>
              <w:numPr>
                <w:ilvl w:val="0"/>
                <w:numId w:val="0"/>
              </w:numPr>
              <w:spacing w:before="0" w:after="0" w:line="240" w:lineRule="auto"/>
              <w:jc w:val="center"/>
              <w:rPr>
                <w:szCs w:val="20"/>
              </w:rPr>
            </w:pPr>
            <w:r>
              <w:rPr>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20AF96F1" w14:textId="77777777" w:rsidR="00956B41" w:rsidRDefault="00C57F14">
            <w:pPr>
              <w:pStyle w:val="References"/>
              <w:numPr>
                <w:ilvl w:val="0"/>
                <w:numId w:val="0"/>
              </w:numPr>
              <w:spacing w:before="0" w:after="0" w:line="240" w:lineRule="auto"/>
              <w:jc w:val="center"/>
              <w:rPr>
                <w:szCs w:val="20"/>
              </w:rPr>
            </w:pPr>
            <w:r>
              <w:rPr>
                <w:szCs w:val="20"/>
              </w:rPr>
              <w:t>Shared</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0B3E5241" w14:textId="77777777" w:rsidR="00956B41" w:rsidRDefault="00C57F14">
            <w:pPr>
              <w:pStyle w:val="References"/>
              <w:numPr>
                <w:ilvl w:val="0"/>
                <w:numId w:val="0"/>
              </w:numPr>
              <w:spacing w:before="0" w:after="0" w:line="240" w:lineRule="auto"/>
              <w:jc w:val="center"/>
              <w:rPr>
                <w:szCs w:val="20"/>
              </w:rPr>
            </w:pPr>
            <w:r>
              <w:rPr>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70E62BA7" w14:textId="77777777" w:rsidR="00956B41" w:rsidRDefault="00C57F14">
            <w:pPr>
              <w:pStyle w:val="References"/>
              <w:numPr>
                <w:ilvl w:val="0"/>
                <w:numId w:val="0"/>
              </w:numPr>
              <w:spacing w:before="0" w:after="0" w:line="240" w:lineRule="auto"/>
              <w:jc w:val="center"/>
              <w:rPr>
                <w:szCs w:val="20"/>
                <w:lang w:eastAsia="zh-CN"/>
              </w:rPr>
            </w:pPr>
            <w:r>
              <w:rPr>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49258DAB" w14:textId="77777777" w:rsidR="00956B41" w:rsidRDefault="00C57F14">
            <w:pPr>
              <w:pStyle w:val="References"/>
              <w:numPr>
                <w:ilvl w:val="0"/>
                <w:numId w:val="0"/>
              </w:numPr>
              <w:spacing w:before="0" w:after="0" w:line="240" w:lineRule="auto"/>
              <w:jc w:val="center"/>
              <w:rPr>
                <w:szCs w:val="20"/>
                <w:lang w:eastAsia="zh-CN"/>
              </w:rPr>
            </w:pPr>
            <w:r>
              <w:rPr>
                <w:szCs w:val="20"/>
              </w:rPr>
              <w:t>3</w:t>
            </w:r>
          </w:p>
        </w:tc>
      </w:tr>
      <w:tr w:rsidR="00956B41" w14:paraId="30819CE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962D148" w14:textId="77777777" w:rsidR="00956B41" w:rsidRDefault="00C57F14">
            <w:pPr>
              <w:pStyle w:val="References"/>
              <w:numPr>
                <w:ilvl w:val="0"/>
                <w:numId w:val="0"/>
              </w:numPr>
              <w:spacing w:before="0" w:after="0" w:line="240" w:lineRule="auto"/>
              <w:rPr>
                <w:szCs w:val="20"/>
              </w:rPr>
            </w:pPr>
            <w:r>
              <w:rPr>
                <w:szCs w:val="20"/>
              </w:rPr>
              <w:t>Bandwidth part indicator</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F037F77" w14:textId="77777777" w:rsidR="00956B41" w:rsidRDefault="00C57F14">
            <w:pPr>
              <w:pStyle w:val="References"/>
              <w:numPr>
                <w:ilvl w:val="0"/>
                <w:numId w:val="0"/>
              </w:numPr>
              <w:spacing w:before="0" w:after="0" w:line="240" w:lineRule="auto"/>
              <w:jc w:val="center"/>
              <w:rPr>
                <w:szCs w:val="20"/>
              </w:rPr>
            </w:pPr>
            <w:r>
              <w:rPr>
                <w:szCs w:val="20"/>
              </w:rPr>
              <w:t>0 – 2</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43DB692" w14:textId="77777777" w:rsidR="00956B41" w:rsidRDefault="00C57F14">
            <w:pPr>
              <w:pStyle w:val="References"/>
              <w:numPr>
                <w:ilvl w:val="0"/>
                <w:numId w:val="0"/>
              </w:numPr>
              <w:spacing w:before="0" w:after="0" w:line="240" w:lineRule="auto"/>
              <w:jc w:val="center"/>
              <w:rPr>
                <w:szCs w:val="20"/>
              </w:rPr>
            </w:pPr>
            <w:r>
              <w:rPr>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E91DDAD" w14:textId="77777777" w:rsidR="00956B41" w:rsidRDefault="00C57F14">
            <w:pPr>
              <w:pStyle w:val="References"/>
              <w:numPr>
                <w:ilvl w:val="0"/>
                <w:numId w:val="0"/>
              </w:numPr>
              <w:spacing w:before="0" w:after="0" w:line="240" w:lineRule="auto"/>
              <w:jc w:val="center"/>
              <w:rPr>
                <w:szCs w:val="20"/>
              </w:rPr>
            </w:pPr>
            <w:r>
              <w:rPr>
                <w:szCs w:val="20"/>
              </w:rPr>
              <w:t>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7CF1F921" w14:textId="77777777" w:rsidR="00956B41" w:rsidRDefault="00C57F14">
            <w:pPr>
              <w:pStyle w:val="References"/>
              <w:numPr>
                <w:ilvl w:val="0"/>
                <w:numId w:val="0"/>
              </w:numPr>
              <w:spacing w:before="0" w:after="0" w:line="240" w:lineRule="auto"/>
              <w:jc w:val="center"/>
              <w:rPr>
                <w:szCs w:val="20"/>
              </w:rPr>
            </w:pPr>
            <w:r>
              <w:rPr>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69EF6B89" w14:textId="77777777" w:rsidR="00956B41" w:rsidRDefault="00C57F14">
            <w:pPr>
              <w:pStyle w:val="References"/>
              <w:numPr>
                <w:ilvl w:val="0"/>
                <w:numId w:val="0"/>
              </w:numPr>
              <w:spacing w:before="0" w:after="0" w:line="240" w:lineRule="auto"/>
              <w:jc w:val="center"/>
              <w:rPr>
                <w:szCs w:val="20"/>
                <w:lang w:eastAsia="zh-CN"/>
              </w:rPr>
            </w:pPr>
            <w:r>
              <w:rPr>
                <w:szCs w:val="20"/>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20FD4D0D" w14:textId="77777777" w:rsidR="00956B41" w:rsidRDefault="00C57F14">
            <w:pPr>
              <w:pStyle w:val="References"/>
              <w:numPr>
                <w:ilvl w:val="0"/>
                <w:numId w:val="0"/>
              </w:numPr>
              <w:spacing w:before="0" w:after="0" w:line="240" w:lineRule="auto"/>
              <w:jc w:val="center"/>
              <w:rPr>
                <w:szCs w:val="20"/>
                <w:lang w:eastAsia="zh-CN"/>
              </w:rPr>
            </w:pPr>
            <w:r>
              <w:rPr>
                <w:szCs w:val="20"/>
                <w:lang w:eastAsia="zh-CN"/>
              </w:rPr>
              <w:t>8</w:t>
            </w:r>
          </w:p>
        </w:tc>
      </w:tr>
      <w:tr w:rsidR="00956B41" w14:paraId="712A9D9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76C1D35" w14:textId="77777777" w:rsidR="00956B41" w:rsidRDefault="00C57F14">
            <w:pPr>
              <w:pStyle w:val="References"/>
              <w:numPr>
                <w:ilvl w:val="0"/>
                <w:numId w:val="0"/>
              </w:numPr>
              <w:spacing w:before="0" w:after="0" w:line="240" w:lineRule="auto"/>
              <w:rPr>
                <w:szCs w:val="20"/>
              </w:rPr>
            </w:pPr>
            <w:r>
              <w:rPr>
                <w:szCs w:val="20"/>
              </w:rPr>
              <w:t>Frequency domain resource assignment</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9A9604F" w14:textId="77777777" w:rsidR="00956B41" w:rsidRDefault="00C57F14">
            <w:pPr>
              <w:pStyle w:val="References"/>
              <w:numPr>
                <w:ilvl w:val="0"/>
                <w:numId w:val="0"/>
              </w:numPr>
              <w:spacing w:before="0" w:after="0" w:line="240" w:lineRule="auto"/>
              <w:jc w:val="center"/>
              <w:rPr>
                <w:szCs w:val="20"/>
              </w:rPr>
            </w:pPr>
            <w:r>
              <w:rPr>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1E07976" w14:textId="77777777" w:rsidR="00956B41" w:rsidRDefault="00C57F14">
            <w:pPr>
              <w:pStyle w:val="References"/>
              <w:numPr>
                <w:ilvl w:val="0"/>
                <w:numId w:val="0"/>
              </w:numPr>
              <w:spacing w:before="0" w:after="0" w:line="240" w:lineRule="auto"/>
              <w:jc w:val="center"/>
              <w:rPr>
                <w:szCs w:val="20"/>
              </w:rPr>
            </w:pPr>
            <w:r>
              <w:rPr>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5BA077A3" w14:textId="77777777" w:rsidR="00956B41" w:rsidRDefault="00C57F14">
            <w:pPr>
              <w:pStyle w:val="References"/>
              <w:numPr>
                <w:ilvl w:val="0"/>
                <w:numId w:val="0"/>
              </w:numPr>
              <w:spacing w:before="0" w:after="0" w:line="240" w:lineRule="auto"/>
              <w:jc w:val="center"/>
              <w:rPr>
                <w:szCs w:val="20"/>
              </w:rPr>
            </w:pPr>
            <w:r>
              <w:rPr>
                <w:szCs w:val="20"/>
              </w:rPr>
              <w:t>Shared or 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61A84E7" w14:textId="77777777" w:rsidR="00956B41" w:rsidRDefault="00C57F14">
            <w:pPr>
              <w:pStyle w:val="References"/>
              <w:numPr>
                <w:ilvl w:val="0"/>
                <w:numId w:val="0"/>
              </w:numPr>
              <w:spacing w:before="0" w:after="0" w:line="240" w:lineRule="auto"/>
              <w:jc w:val="center"/>
              <w:rPr>
                <w:szCs w:val="20"/>
              </w:rPr>
            </w:pPr>
            <w:r>
              <w:rPr>
                <w:szCs w:val="20"/>
              </w:rPr>
              <w:t>13 or 26</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2695FD8"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13 or </w:t>
            </w:r>
            <w:r>
              <w:rPr>
                <w:szCs w:val="20"/>
                <w:lang w:eastAsia="zh-CN"/>
              </w:rPr>
              <w:t>52</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0F8EB7B7"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13 or </w:t>
            </w:r>
            <w:r>
              <w:rPr>
                <w:szCs w:val="20"/>
                <w:lang w:eastAsia="zh-CN"/>
              </w:rPr>
              <w:t>108</w:t>
            </w:r>
          </w:p>
        </w:tc>
      </w:tr>
      <w:tr w:rsidR="00956B41" w14:paraId="69D66BD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AEC1627" w14:textId="77777777" w:rsidR="00956B41" w:rsidRDefault="00C57F14">
            <w:pPr>
              <w:pStyle w:val="References"/>
              <w:numPr>
                <w:ilvl w:val="0"/>
                <w:numId w:val="0"/>
              </w:numPr>
              <w:spacing w:before="0" w:after="0" w:line="240" w:lineRule="auto"/>
              <w:rPr>
                <w:szCs w:val="20"/>
              </w:rPr>
            </w:pPr>
            <w:r>
              <w:rPr>
                <w:szCs w:val="20"/>
              </w:rPr>
              <w:t>Time domain resource assignment</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E1A927D" w14:textId="77777777" w:rsidR="00956B41" w:rsidRDefault="00C57F14">
            <w:pPr>
              <w:pStyle w:val="References"/>
              <w:numPr>
                <w:ilvl w:val="0"/>
                <w:numId w:val="0"/>
              </w:numPr>
              <w:spacing w:before="0" w:after="0" w:line="240" w:lineRule="auto"/>
              <w:jc w:val="center"/>
              <w:rPr>
                <w:szCs w:val="20"/>
              </w:rPr>
            </w:pPr>
            <w:r>
              <w:rPr>
                <w:szCs w:val="20"/>
              </w:rPr>
              <w:t>0 - 4</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C728159" w14:textId="77777777" w:rsidR="00956B41" w:rsidRDefault="00C57F14">
            <w:pPr>
              <w:pStyle w:val="References"/>
              <w:numPr>
                <w:ilvl w:val="0"/>
                <w:numId w:val="0"/>
              </w:numPr>
              <w:spacing w:before="0" w:after="0" w:line="240" w:lineRule="auto"/>
              <w:jc w:val="center"/>
              <w:rPr>
                <w:szCs w:val="20"/>
              </w:rPr>
            </w:pPr>
            <w:r>
              <w:rPr>
                <w:szCs w:val="20"/>
              </w:rPr>
              <w:t>4</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4FD93F86" w14:textId="77777777" w:rsidR="00956B41" w:rsidRDefault="00C57F14">
            <w:pPr>
              <w:pStyle w:val="References"/>
              <w:numPr>
                <w:ilvl w:val="0"/>
                <w:numId w:val="0"/>
              </w:numPr>
              <w:spacing w:before="0" w:after="0" w:line="240" w:lineRule="auto"/>
              <w:jc w:val="center"/>
              <w:rPr>
                <w:szCs w:val="20"/>
              </w:rPr>
            </w:pPr>
            <w:r>
              <w:rPr>
                <w:szCs w:val="20"/>
              </w:rPr>
              <w:t>Shared or 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5C66CBD3" w14:textId="77777777" w:rsidR="00956B41" w:rsidRDefault="00C57F14">
            <w:pPr>
              <w:pStyle w:val="References"/>
              <w:numPr>
                <w:ilvl w:val="0"/>
                <w:numId w:val="0"/>
              </w:numPr>
              <w:spacing w:before="0" w:after="0" w:line="240" w:lineRule="auto"/>
              <w:jc w:val="center"/>
              <w:rPr>
                <w:szCs w:val="20"/>
              </w:rPr>
            </w:pPr>
            <w:r>
              <w:rPr>
                <w:szCs w:val="20"/>
              </w:rPr>
              <w:t xml:space="preserve">4 </w:t>
            </w:r>
            <w:r>
              <w:rPr>
                <w:szCs w:val="20"/>
              </w:rPr>
              <w:t>or 8</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6EA636D1"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4 or </w:t>
            </w:r>
            <w:r>
              <w:rPr>
                <w:szCs w:val="20"/>
                <w:lang w:eastAsia="zh-CN"/>
              </w:rPr>
              <w:t>16</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7991CF9B"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4 or </w:t>
            </w:r>
            <w:r>
              <w:rPr>
                <w:szCs w:val="20"/>
                <w:lang w:eastAsia="zh-CN"/>
              </w:rPr>
              <w:t>32</w:t>
            </w:r>
          </w:p>
        </w:tc>
      </w:tr>
      <w:tr w:rsidR="00956B41" w14:paraId="01CA237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1F4CF2E" w14:textId="77777777" w:rsidR="00956B41" w:rsidRDefault="00C57F14">
            <w:pPr>
              <w:pStyle w:val="References"/>
              <w:numPr>
                <w:ilvl w:val="0"/>
                <w:numId w:val="0"/>
              </w:numPr>
              <w:spacing w:before="0" w:after="0" w:line="240" w:lineRule="auto"/>
              <w:rPr>
                <w:szCs w:val="20"/>
              </w:rPr>
            </w:pPr>
            <w:r>
              <w:rPr>
                <w:szCs w:val="20"/>
              </w:rPr>
              <w:t>VRB-to-PRB mapping</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7BD0602" w14:textId="77777777" w:rsidR="00956B41" w:rsidRDefault="00C57F14">
            <w:pPr>
              <w:pStyle w:val="References"/>
              <w:numPr>
                <w:ilvl w:val="0"/>
                <w:numId w:val="0"/>
              </w:numPr>
              <w:spacing w:before="0" w:after="0" w:line="240" w:lineRule="auto"/>
              <w:jc w:val="center"/>
              <w:rPr>
                <w:szCs w:val="20"/>
              </w:rPr>
            </w:pPr>
            <w:r>
              <w:rPr>
                <w:szCs w:val="20"/>
              </w:rPr>
              <w:t>0 or 1</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99C3C96" w14:textId="77777777" w:rsidR="00956B41" w:rsidRDefault="00C57F14">
            <w:pPr>
              <w:pStyle w:val="References"/>
              <w:numPr>
                <w:ilvl w:val="0"/>
                <w:numId w:val="0"/>
              </w:numPr>
              <w:spacing w:before="0" w:after="0" w:line="240" w:lineRule="auto"/>
              <w:jc w:val="center"/>
              <w:rPr>
                <w:szCs w:val="20"/>
              </w:rPr>
            </w:pPr>
            <w:r>
              <w:rPr>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79CD39BB" w14:textId="77777777" w:rsidR="00956B41" w:rsidRDefault="00C57F14">
            <w:pPr>
              <w:pStyle w:val="References"/>
              <w:numPr>
                <w:ilvl w:val="0"/>
                <w:numId w:val="0"/>
              </w:numPr>
              <w:spacing w:before="0" w:after="0" w:line="240" w:lineRule="auto"/>
              <w:jc w:val="center"/>
              <w:rPr>
                <w:szCs w:val="20"/>
              </w:rPr>
            </w:pPr>
            <w:r>
              <w:rPr>
                <w:szCs w:val="20"/>
              </w:rPr>
              <w:t>Shared or 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512CA2DC" w14:textId="77777777" w:rsidR="00956B41" w:rsidRDefault="00C57F14">
            <w:pPr>
              <w:pStyle w:val="References"/>
              <w:numPr>
                <w:ilvl w:val="0"/>
                <w:numId w:val="0"/>
              </w:numPr>
              <w:spacing w:before="0" w:after="0" w:line="240" w:lineRule="auto"/>
              <w:jc w:val="center"/>
              <w:rPr>
                <w:szCs w:val="20"/>
              </w:rPr>
            </w:pPr>
            <w:r>
              <w:rPr>
                <w:szCs w:val="20"/>
              </w:rPr>
              <w:t>1 or 2</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870A95D"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1 or </w:t>
            </w:r>
            <w:r>
              <w:rPr>
                <w:szCs w:val="20"/>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551E2DA6"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1 or </w:t>
            </w:r>
            <w:r>
              <w:rPr>
                <w:szCs w:val="20"/>
                <w:lang w:eastAsia="zh-CN"/>
              </w:rPr>
              <w:t>8</w:t>
            </w:r>
          </w:p>
        </w:tc>
      </w:tr>
      <w:tr w:rsidR="00956B41" w14:paraId="31295CC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2BFE7EC" w14:textId="77777777" w:rsidR="00956B41" w:rsidRDefault="00C57F14">
            <w:pPr>
              <w:pStyle w:val="References"/>
              <w:numPr>
                <w:ilvl w:val="0"/>
                <w:numId w:val="0"/>
              </w:numPr>
              <w:spacing w:before="0" w:after="0" w:line="240" w:lineRule="auto"/>
              <w:rPr>
                <w:szCs w:val="20"/>
              </w:rPr>
            </w:pPr>
            <w:r>
              <w:rPr>
                <w:szCs w:val="20"/>
              </w:rPr>
              <w:t>PRB bundling size indicator</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7311217" w14:textId="77777777" w:rsidR="00956B41" w:rsidRDefault="00C57F14">
            <w:pPr>
              <w:pStyle w:val="References"/>
              <w:numPr>
                <w:ilvl w:val="0"/>
                <w:numId w:val="0"/>
              </w:numPr>
              <w:spacing w:before="0" w:after="0" w:line="240" w:lineRule="auto"/>
              <w:jc w:val="center"/>
              <w:rPr>
                <w:szCs w:val="20"/>
              </w:rPr>
            </w:pPr>
            <w:r>
              <w:rPr>
                <w:szCs w:val="20"/>
              </w:rPr>
              <w:t>0 or 1</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08FE688" w14:textId="77777777" w:rsidR="00956B41" w:rsidRDefault="00C57F14">
            <w:pPr>
              <w:pStyle w:val="References"/>
              <w:numPr>
                <w:ilvl w:val="0"/>
                <w:numId w:val="0"/>
              </w:numPr>
              <w:spacing w:before="0" w:after="0" w:line="240" w:lineRule="auto"/>
              <w:jc w:val="center"/>
              <w:rPr>
                <w:szCs w:val="20"/>
              </w:rPr>
            </w:pPr>
            <w:r>
              <w:rPr>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7B8BB1A4" w14:textId="77777777" w:rsidR="00956B41" w:rsidRDefault="00C57F14">
            <w:pPr>
              <w:pStyle w:val="References"/>
              <w:numPr>
                <w:ilvl w:val="0"/>
                <w:numId w:val="0"/>
              </w:numPr>
              <w:spacing w:before="0" w:after="0" w:line="240" w:lineRule="auto"/>
              <w:jc w:val="center"/>
              <w:rPr>
                <w:szCs w:val="20"/>
              </w:rPr>
            </w:pPr>
            <w:r>
              <w:rPr>
                <w:szCs w:val="20"/>
              </w:rPr>
              <w:t>Shared or 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92AD04C" w14:textId="77777777" w:rsidR="00956B41" w:rsidRDefault="00C57F14">
            <w:pPr>
              <w:pStyle w:val="References"/>
              <w:numPr>
                <w:ilvl w:val="0"/>
                <w:numId w:val="0"/>
              </w:numPr>
              <w:spacing w:before="0" w:after="0" w:line="240" w:lineRule="auto"/>
              <w:jc w:val="center"/>
              <w:rPr>
                <w:szCs w:val="20"/>
              </w:rPr>
            </w:pPr>
            <w:r>
              <w:rPr>
                <w:szCs w:val="20"/>
              </w:rPr>
              <w:t>1 or 2</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A85C6DB"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1 or </w:t>
            </w:r>
            <w:r>
              <w:rPr>
                <w:szCs w:val="20"/>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92A91D5"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1 or </w:t>
            </w:r>
            <w:r>
              <w:rPr>
                <w:szCs w:val="20"/>
                <w:lang w:eastAsia="zh-CN"/>
              </w:rPr>
              <w:t>8</w:t>
            </w:r>
          </w:p>
        </w:tc>
      </w:tr>
      <w:tr w:rsidR="00956B41" w14:paraId="172A1F7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AD98501" w14:textId="77777777" w:rsidR="00956B41" w:rsidRDefault="00C57F14">
            <w:pPr>
              <w:pStyle w:val="References"/>
              <w:numPr>
                <w:ilvl w:val="0"/>
                <w:numId w:val="0"/>
              </w:numPr>
              <w:spacing w:before="0" w:after="0" w:line="240" w:lineRule="auto"/>
              <w:rPr>
                <w:szCs w:val="20"/>
              </w:rPr>
            </w:pPr>
            <w:r>
              <w:rPr>
                <w:szCs w:val="20"/>
              </w:rPr>
              <w:t>Rate matching indicator</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5D0461D" w14:textId="77777777" w:rsidR="00956B41" w:rsidRDefault="00C57F14">
            <w:pPr>
              <w:pStyle w:val="References"/>
              <w:numPr>
                <w:ilvl w:val="0"/>
                <w:numId w:val="0"/>
              </w:numPr>
              <w:spacing w:before="0" w:after="0" w:line="240" w:lineRule="auto"/>
              <w:jc w:val="center"/>
              <w:rPr>
                <w:szCs w:val="20"/>
              </w:rPr>
            </w:pPr>
            <w:r>
              <w:rPr>
                <w:szCs w:val="20"/>
              </w:rPr>
              <w:t>0 - 2</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21E9CB4" w14:textId="77777777" w:rsidR="00956B41" w:rsidRDefault="00C57F14">
            <w:pPr>
              <w:pStyle w:val="References"/>
              <w:numPr>
                <w:ilvl w:val="0"/>
                <w:numId w:val="0"/>
              </w:numPr>
              <w:spacing w:before="0" w:after="0" w:line="240" w:lineRule="auto"/>
              <w:jc w:val="center"/>
              <w:rPr>
                <w:szCs w:val="20"/>
              </w:rPr>
            </w:pPr>
            <w:r>
              <w:rPr>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2B6E7AE3" w14:textId="77777777" w:rsidR="00956B41" w:rsidRDefault="00C57F14">
            <w:pPr>
              <w:pStyle w:val="References"/>
              <w:numPr>
                <w:ilvl w:val="0"/>
                <w:numId w:val="0"/>
              </w:numPr>
              <w:spacing w:before="0" w:after="0" w:line="240" w:lineRule="auto"/>
              <w:jc w:val="center"/>
              <w:rPr>
                <w:szCs w:val="20"/>
              </w:rPr>
            </w:pPr>
            <w:r>
              <w:rPr>
                <w:szCs w:val="20"/>
              </w:rPr>
              <w:t>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486D139B" w14:textId="77777777" w:rsidR="00956B41" w:rsidRDefault="00C57F14">
            <w:pPr>
              <w:pStyle w:val="References"/>
              <w:numPr>
                <w:ilvl w:val="0"/>
                <w:numId w:val="0"/>
              </w:numPr>
              <w:spacing w:before="0" w:after="0" w:line="240" w:lineRule="auto"/>
              <w:jc w:val="center"/>
              <w:rPr>
                <w:szCs w:val="20"/>
              </w:rPr>
            </w:pPr>
            <w:r>
              <w:rPr>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1B96038B" w14:textId="77777777" w:rsidR="00956B41" w:rsidRDefault="00C57F14">
            <w:pPr>
              <w:pStyle w:val="References"/>
              <w:numPr>
                <w:ilvl w:val="0"/>
                <w:numId w:val="0"/>
              </w:numPr>
              <w:spacing w:before="0" w:after="0" w:line="240" w:lineRule="auto"/>
              <w:jc w:val="center"/>
              <w:rPr>
                <w:szCs w:val="20"/>
                <w:lang w:eastAsia="zh-CN"/>
              </w:rPr>
            </w:pPr>
            <w:r>
              <w:rPr>
                <w:szCs w:val="20"/>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6512A3FD" w14:textId="77777777" w:rsidR="00956B41" w:rsidRDefault="00C57F14">
            <w:pPr>
              <w:pStyle w:val="References"/>
              <w:numPr>
                <w:ilvl w:val="0"/>
                <w:numId w:val="0"/>
              </w:numPr>
              <w:spacing w:before="0" w:after="0" w:line="240" w:lineRule="auto"/>
              <w:jc w:val="center"/>
              <w:rPr>
                <w:szCs w:val="20"/>
                <w:lang w:eastAsia="zh-CN"/>
              </w:rPr>
            </w:pPr>
            <w:r>
              <w:rPr>
                <w:szCs w:val="20"/>
                <w:lang w:eastAsia="zh-CN"/>
              </w:rPr>
              <w:t>8</w:t>
            </w:r>
          </w:p>
        </w:tc>
      </w:tr>
      <w:tr w:rsidR="00956B41" w14:paraId="06D4FED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605EA0D" w14:textId="77777777" w:rsidR="00956B41" w:rsidRDefault="00C57F14">
            <w:pPr>
              <w:pStyle w:val="References"/>
              <w:numPr>
                <w:ilvl w:val="0"/>
                <w:numId w:val="0"/>
              </w:numPr>
              <w:spacing w:before="0" w:after="0" w:line="240" w:lineRule="auto"/>
              <w:rPr>
                <w:szCs w:val="20"/>
              </w:rPr>
            </w:pPr>
            <w:r>
              <w:rPr>
                <w:szCs w:val="20"/>
              </w:rPr>
              <w:t>ZP CSI-RS trigger</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BF0DC0C" w14:textId="77777777" w:rsidR="00956B41" w:rsidRDefault="00C57F14">
            <w:pPr>
              <w:pStyle w:val="References"/>
              <w:numPr>
                <w:ilvl w:val="0"/>
                <w:numId w:val="0"/>
              </w:numPr>
              <w:spacing w:before="0" w:after="0" w:line="240" w:lineRule="auto"/>
              <w:jc w:val="center"/>
              <w:rPr>
                <w:szCs w:val="20"/>
              </w:rPr>
            </w:pPr>
            <w:r>
              <w:rPr>
                <w:szCs w:val="20"/>
              </w:rPr>
              <w:t>0 - 2</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236A4B5" w14:textId="77777777" w:rsidR="00956B41" w:rsidRDefault="00C57F14">
            <w:pPr>
              <w:pStyle w:val="References"/>
              <w:numPr>
                <w:ilvl w:val="0"/>
                <w:numId w:val="0"/>
              </w:numPr>
              <w:spacing w:before="0" w:after="0" w:line="240" w:lineRule="auto"/>
              <w:jc w:val="center"/>
              <w:rPr>
                <w:szCs w:val="20"/>
              </w:rPr>
            </w:pPr>
            <w:r>
              <w:rPr>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55598068" w14:textId="77777777" w:rsidR="00956B41" w:rsidRDefault="00C57F14">
            <w:pPr>
              <w:pStyle w:val="References"/>
              <w:numPr>
                <w:ilvl w:val="0"/>
                <w:numId w:val="0"/>
              </w:numPr>
              <w:spacing w:before="0" w:after="0" w:line="240" w:lineRule="auto"/>
              <w:jc w:val="center"/>
              <w:rPr>
                <w:szCs w:val="20"/>
              </w:rPr>
            </w:pPr>
            <w:r>
              <w:rPr>
                <w:szCs w:val="20"/>
              </w:rPr>
              <w:t xml:space="preserve">Shared or </w:t>
            </w:r>
            <w:r>
              <w:rPr>
                <w:szCs w:val="20"/>
              </w:rPr>
              <w:t>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659FE8A6" w14:textId="77777777" w:rsidR="00956B41" w:rsidRDefault="00C57F14">
            <w:pPr>
              <w:pStyle w:val="References"/>
              <w:numPr>
                <w:ilvl w:val="0"/>
                <w:numId w:val="0"/>
              </w:numPr>
              <w:spacing w:before="0" w:after="0" w:line="240" w:lineRule="auto"/>
              <w:jc w:val="center"/>
              <w:rPr>
                <w:szCs w:val="20"/>
              </w:rPr>
            </w:pPr>
            <w:r>
              <w:rPr>
                <w:szCs w:val="20"/>
              </w:rPr>
              <w:t>1 or 2</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42AD2476"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1 or </w:t>
            </w:r>
            <w:r>
              <w:rPr>
                <w:szCs w:val="20"/>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075C9BE3"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1 or </w:t>
            </w:r>
            <w:r>
              <w:rPr>
                <w:szCs w:val="20"/>
                <w:lang w:eastAsia="zh-CN"/>
              </w:rPr>
              <w:t>8</w:t>
            </w:r>
          </w:p>
        </w:tc>
      </w:tr>
      <w:tr w:rsidR="00956B41" w14:paraId="497A67B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441AB31" w14:textId="77777777" w:rsidR="00956B41" w:rsidRDefault="00C57F14">
            <w:pPr>
              <w:pStyle w:val="References"/>
              <w:numPr>
                <w:ilvl w:val="0"/>
                <w:numId w:val="0"/>
              </w:numPr>
              <w:spacing w:before="0" w:after="0" w:line="240" w:lineRule="auto"/>
              <w:rPr>
                <w:szCs w:val="20"/>
              </w:rPr>
            </w:pPr>
            <w:r>
              <w:rPr>
                <w:szCs w:val="20"/>
              </w:rPr>
              <w:t>TB1: Modulation and coding scheme</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65140E7" w14:textId="77777777" w:rsidR="00956B41" w:rsidRDefault="00C57F14">
            <w:pPr>
              <w:pStyle w:val="References"/>
              <w:numPr>
                <w:ilvl w:val="0"/>
                <w:numId w:val="0"/>
              </w:numPr>
              <w:spacing w:before="0" w:after="0" w:line="240" w:lineRule="auto"/>
              <w:jc w:val="center"/>
              <w:rPr>
                <w:szCs w:val="20"/>
              </w:rPr>
            </w:pPr>
            <w:r>
              <w:rPr>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633D06A" w14:textId="77777777" w:rsidR="00956B41" w:rsidRDefault="00C57F14">
            <w:pPr>
              <w:pStyle w:val="References"/>
              <w:numPr>
                <w:ilvl w:val="0"/>
                <w:numId w:val="0"/>
              </w:numPr>
              <w:spacing w:before="0" w:after="0" w:line="240" w:lineRule="auto"/>
              <w:jc w:val="center"/>
              <w:rPr>
                <w:szCs w:val="20"/>
              </w:rPr>
            </w:pPr>
            <w:r>
              <w:rPr>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0CCF149B" w14:textId="77777777" w:rsidR="00956B41" w:rsidRDefault="00C57F14">
            <w:pPr>
              <w:pStyle w:val="References"/>
              <w:numPr>
                <w:ilvl w:val="0"/>
                <w:numId w:val="0"/>
              </w:numPr>
              <w:spacing w:before="0" w:after="0" w:line="240" w:lineRule="auto"/>
              <w:jc w:val="center"/>
              <w:rPr>
                <w:szCs w:val="20"/>
              </w:rPr>
            </w:pPr>
            <w:r>
              <w:rPr>
                <w:szCs w:val="20"/>
              </w:rPr>
              <w:t>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7F562438" w14:textId="77777777" w:rsidR="00956B41" w:rsidRDefault="00C57F14">
            <w:pPr>
              <w:pStyle w:val="References"/>
              <w:numPr>
                <w:ilvl w:val="0"/>
                <w:numId w:val="0"/>
              </w:numPr>
              <w:spacing w:before="0" w:after="0" w:line="240" w:lineRule="auto"/>
              <w:jc w:val="center"/>
              <w:rPr>
                <w:szCs w:val="20"/>
              </w:rPr>
            </w:pPr>
            <w:r>
              <w:rPr>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26B8751A" w14:textId="77777777" w:rsidR="00956B41" w:rsidRDefault="00C57F14">
            <w:pPr>
              <w:pStyle w:val="References"/>
              <w:numPr>
                <w:ilvl w:val="0"/>
                <w:numId w:val="0"/>
              </w:numPr>
              <w:spacing w:before="0" w:after="0" w:line="240" w:lineRule="auto"/>
              <w:jc w:val="center"/>
              <w:rPr>
                <w:szCs w:val="20"/>
              </w:rPr>
            </w:pPr>
            <w:r>
              <w:rPr>
                <w:szCs w:val="20"/>
                <w:lang w:eastAsia="zh-CN"/>
              </w:rPr>
              <w:t>2</w:t>
            </w:r>
            <w:r>
              <w:rPr>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0D712A8F" w14:textId="77777777" w:rsidR="00956B41" w:rsidRDefault="00C57F14">
            <w:pPr>
              <w:pStyle w:val="References"/>
              <w:numPr>
                <w:ilvl w:val="0"/>
                <w:numId w:val="0"/>
              </w:numPr>
              <w:spacing w:before="0" w:after="0" w:line="240" w:lineRule="auto"/>
              <w:jc w:val="center"/>
              <w:rPr>
                <w:szCs w:val="20"/>
              </w:rPr>
            </w:pPr>
            <w:r>
              <w:rPr>
                <w:szCs w:val="20"/>
                <w:lang w:eastAsia="zh-CN"/>
              </w:rPr>
              <w:t>4</w:t>
            </w:r>
            <w:r>
              <w:rPr>
                <w:szCs w:val="20"/>
              </w:rPr>
              <w:t>0</w:t>
            </w:r>
          </w:p>
        </w:tc>
      </w:tr>
      <w:tr w:rsidR="00956B41" w14:paraId="2947FFB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7E8F6E5" w14:textId="77777777" w:rsidR="00956B41" w:rsidRDefault="00C57F14">
            <w:pPr>
              <w:pStyle w:val="References"/>
              <w:numPr>
                <w:ilvl w:val="0"/>
                <w:numId w:val="0"/>
              </w:numPr>
              <w:spacing w:before="0" w:after="0" w:line="240" w:lineRule="auto"/>
              <w:rPr>
                <w:szCs w:val="20"/>
              </w:rPr>
            </w:pPr>
            <w:r>
              <w:rPr>
                <w:szCs w:val="20"/>
              </w:rPr>
              <w:t>TB1: New data indicator</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F54AA39" w14:textId="77777777" w:rsidR="00956B41" w:rsidRDefault="00C57F14">
            <w:pPr>
              <w:pStyle w:val="References"/>
              <w:numPr>
                <w:ilvl w:val="0"/>
                <w:numId w:val="0"/>
              </w:numPr>
              <w:spacing w:before="0" w:after="0" w:line="240" w:lineRule="auto"/>
              <w:jc w:val="center"/>
              <w:rPr>
                <w:szCs w:val="20"/>
              </w:rPr>
            </w:pPr>
            <w:r>
              <w:rPr>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E133070" w14:textId="77777777" w:rsidR="00956B41" w:rsidRDefault="00C57F14">
            <w:pPr>
              <w:pStyle w:val="References"/>
              <w:numPr>
                <w:ilvl w:val="0"/>
                <w:numId w:val="0"/>
              </w:numPr>
              <w:spacing w:before="0" w:after="0" w:line="240" w:lineRule="auto"/>
              <w:jc w:val="center"/>
              <w:rPr>
                <w:szCs w:val="20"/>
              </w:rPr>
            </w:pPr>
            <w:r>
              <w:rPr>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1360976" w14:textId="77777777" w:rsidR="00956B41" w:rsidRDefault="00C57F14">
            <w:pPr>
              <w:pStyle w:val="References"/>
              <w:numPr>
                <w:ilvl w:val="0"/>
                <w:numId w:val="0"/>
              </w:numPr>
              <w:spacing w:before="0" w:after="0" w:line="240" w:lineRule="auto"/>
              <w:jc w:val="center"/>
              <w:rPr>
                <w:szCs w:val="20"/>
              </w:rPr>
            </w:pPr>
            <w:r>
              <w:rPr>
                <w:szCs w:val="20"/>
              </w:rPr>
              <w:t>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0115C65E" w14:textId="77777777" w:rsidR="00956B41" w:rsidRDefault="00C57F14">
            <w:pPr>
              <w:pStyle w:val="References"/>
              <w:numPr>
                <w:ilvl w:val="0"/>
                <w:numId w:val="0"/>
              </w:numPr>
              <w:spacing w:before="0" w:after="0" w:line="240" w:lineRule="auto"/>
              <w:jc w:val="center"/>
              <w:rPr>
                <w:szCs w:val="20"/>
              </w:rPr>
            </w:pPr>
            <w:r>
              <w:rPr>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B67B71A" w14:textId="77777777" w:rsidR="00956B41" w:rsidRDefault="00C57F14">
            <w:pPr>
              <w:pStyle w:val="References"/>
              <w:numPr>
                <w:ilvl w:val="0"/>
                <w:numId w:val="0"/>
              </w:numPr>
              <w:spacing w:before="0" w:after="0" w:line="240" w:lineRule="auto"/>
              <w:jc w:val="center"/>
              <w:rPr>
                <w:szCs w:val="20"/>
                <w:lang w:eastAsia="zh-CN"/>
              </w:rPr>
            </w:pPr>
            <w:r>
              <w:rPr>
                <w:szCs w:val="20"/>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14E827B5" w14:textId="77777777" w:rsidR="00956B41" w:rsidRDefault="00C57F14">
            <w:pPr>
              <w:pStyle w:val="References"/>
              <w:numPr>
                <w:ilvl w:val="0"/>
                <w:numId w:val="0"/>
              </w:numPr>
              <w:spacing w:before="0" w:after="0" w:line="240" w:lineRule="auto"/>
              <w:jc w:val="center"/>
              <w:rPr>
                <w:szCs w:val="20"/>
                <w:lang w:eastAsia="zh-CN"/>
              </w:rPr>
            </w:pPr>
            <w:r>
              <w:rPr>
                <w:szCs w:val="20"/>
                <w:lang w:eastAsia="zh-CN"/>
              </w:rPr>
              <w:t>8</w:t>
            </w:r>
          </w:p>
        </w:tc>
      </w:tr>
      <w:tr w:rsidR="00956B41" w14:paraId="14E4B3B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A2A6C85" w14:textId="77777777" w:rsidR="00956B41" w:rsidRDefault="00C57F14">
            <w:pPr>
              <w:pStyle w:val="References"/>
              <w:numPr>
                <w:ilvl w:val="0"/>
                <w:numId w:val="0"/>
              </w:numPr>
              <w:spacing w:before="0" w:after="0" w:line="240" w:lineRule="auto"/>
              <w:rPr>
                <w:szCs w:val="20"/>
              </w:rPr>
            </w:pPr>
            <w:r>
              <w:rPr>
                <w:szCs w:val="20"/>
              </w:rPr>
              <w:t>TB1: Redundancy version</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891FE03" w14:textId="77777777" w:rsidR="00956B41" w:rsidRDefault="00C57F14">
            <w:pPr>
              <w:pStyle w:val="References"/>
              <w:numPr>
                <w:ilvl w:val="0"/>
                <w:numId w:val="0"/>
              </w:numPr>
              <w:spacing w:before="0" w:after="0" w:line="240" w:lineRule="auto"/>
              <w:jc w:val="center"/>
              <w:rPr>
                <w:szCs w:val="20"/>
              </w:rPr>
            </w:pPr>
            <w:r>
              <w:rPr>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3CA8ECE" w14:textId="77777777" w:rsidR="00956B41" w:rsidRDefault="00C57F14">
            <w:pPr>
              <w:pStyle w:val="References"/>
              <w:numPr>
                <w:ilvl w:val="0"/>
                <w:numId w:val="0"/>
              </w:numPr>
              <w:spacing w:before="0" w:after="0" w:line="240" w:lineRule="auto"/>
              <w:jc w:val="center"/>
              <w:rPr>
                <w:szCs w:val="20"/>
              </w:rPr>
            </w:pPr>
            <w:r>
              <w:rPr>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CD56D3F" w14:textId="77777777" w:rsidR="00956B41" w:rsidRDefault="00C57F14">
            <w:pPr>
              <w:pStyle w:val="References"/>
              <w:numPr>
                <w:ilvl w:val="0"/>
                <w:numId w:val="0"/>
              </w:numPr>
              <w:spacing w:before="0" w:after="0" w:line="240" w:lineRule="auto"/>
              <w:jc w:val="center"/>
              <w:rPr>
                <w:szCs w:val="20"/>
              </w:rPr>
            </w:pPr>
            <w:r>
              <w:rPr>
                <w:szCs w:val="20"/>
              </w:rPr>
              <w:t>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62CCDFD4" w14:textId="77777777" w:rsidR="00956B41" w:rsidRDefault="00C57F14">
            <w:pPr>
              <w:pStyle w:val="References"/>
              <w:numPr>
                <w:ilvl w:val="0"/>
                <w:numId w:val="0"/>
              </w:numPr>
              <w:spacing w:before="0" w:after="0" w:line="240" w:lineRule="auto"/>
              <w:jc w:val="center"/>
              <w:rPr>
                <w:szCs w:val="20"/>
              </w:rPr>
            </w:pPr>
            <w:r>
              <w:rPr>
                <w:szCs w:val="20"/>
              </w:rPr>
              <w:t>4</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68B3AEF7" w14:textId="77777777" w:rsidR="00956B41" w:rsidRDefault="00C57F14">
            <w:pPr>
              <w:pStyle w:val="References"/>
              <w:numPr>
                <w:ilvl w:val="0"/>
                <w:numId w:val="0"/>
              </w:numPr>
              <w:spacing w:before="0" w:after="0" w:line="240" w:lineRule="auto"/>
              <w:jc w:val="center"/>
              <w:rPr>
                <w:szCs w:val="20"/>
                <w:lang w:eastAsia="zh-CN"/>
              </w:rPr>
            </w:pPr>
            <w:r>
              <w:rPr>
                <w:szCs w:val="20"/>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504C2999" w14:textId="77777777" w:rsidR="00956B41" w:rsidRDefault="00C57F14">
            <w:pPr>
              <w:pStyle w:val="References"/>
              <w:numPr>
                <w:ilvl w:val="0"/>
                <w:numId w:val="0"/>
              </w:numPr>
              <w:spacing w:before="0" w:after="0" w:line="240" w:lineRule="auto"/>
              <w:jc w:val="center"/>
              <w:rPr>
                <w:szCs w:val="20"/>
                <w:lang w:eastAsia="zh-CN"/>
              </w:rPr>
            </w:pPr>
            <w:r>
              <w:rPr>
                <w:szCs w:val="20"/>
                <w:lang w:eastAsia="zh-CN"/>
              </w:rPr>
              <w:t>16</w:t>
            </w:r>
          </w:p>
        </w:tc>
      </w:tr>
      <w:tr w:rsidR="00956B41" w14:paraId="441566B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4CE505D" w14:textId="77777777" w:rsidR="00956B41" w:rsidRDefault="00C57F14">
            <w:pPr>
              <w:pStyle w:val="References"/>
              <w:numPr>
                <w:ilvl w:val="0"/>
                <w:numId w:val="0"/>
              </w:numPr>
              <w:spacing w:before="0" w:after="0" w:line="240" w:lineRule="auto"/>
              <w:rPr>
                <w:szCs w:val="20"/>
              </w:rPr>
            </w:pPr>
            <w:r>
              <w:rPr>
                <w:szCs w:val="20"/>
              </w:rPr>
              <w:t>TB2: Modulation and coding scheme</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9EDC911" w14:textId="77777777" w:rsidR="00956B41" w:rsidRDefault="00C57F14">
            <w:pPr>
              <w:pStyle w:val="References"/>
              <w:numPr>
                <w:ilvl w:val="0"/>
                <w:numId w:val="0"/>
              </w:numPr>
              <w:spacing w:before="0" w:after="0" w:line="240" w:lineRule="auto"/>
              <w:jc w:val="center"/>
              <w:rPr>
                <w:szCs w:val="20"/>
              </w:rPr>
            </w:pPr>
            <w:r>
              <w:rPr>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2475D61" w14:textId="77777777" w:rsidR="00956B41" w:rsidRDefault="00C57F14">
            <w:pPr>
              <w:pStyle w:val="References"/>
              <w:numPr>
                <w:ilvl w:val="0"/>
                <w:numId w:val="0"/>
              </w:numPr>
              <w:spacing w:before="0" w:after="0" w:line="240" w:lineRule="auto"/>
              <w:jc w:val="center"/>
              <w:rPr>
                <w:szCs w:val="20"/>
              </w:rPr>
            </w:pPr>
            <w:r>
              <w:rPr>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16D621AA" w14:textId="77777777" w:rsidR="00956B41" w:rsidRDefault="00C57F14">
            <w:pPr>
              <w:pStyle w:val="References"/>
              <w:numPr>
                <w:ilvl w:val="0"/>
                <w:numId w:val="0"/>
              </w:numPr>
              <w:spacing w:before="0" w:after="0" w:line="240" w:lineRule="auto"/>
              <w:jc w:val="center"/>
              <w:rPr>
                <w:szCs w:val="20"/>
              </w:rPr>
            </w:pPr>
            <w:r>
              <w:rPr>
                <w:szCs w:val="20"/>
              </w:rPr>
              <w:t>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2FD63EEA" w14:textId="77777777" w:rsidR="00956B41" w:rsidRDefault="00C57F14">
            <w:pPr>
              <w:pStyle w:val="References"/>
              <w:numPr>
                <w:ilvl w:val="0"/>
                <w:numId w:val="0"/>
              </w:numPr>
              <w:spacing w:before="0" w:after="0" w:line="240" w:lineRule="auto"/>
              <w:jc w:val="center"/>
              <w:rPr>
                <w:szCs w:val="20"/>
              </w:rPr>
            </w:pPr>
            <w:r>
              <w:rPr>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49386DC6" w14:textId="77777777" w:rsidR="00956B41" w:rsidRDefault="00C57F14">
            <w:pPr>
              <w:pStyle w:val="References"/>
              <w:numPr>
                <w:ilvl w:val="0"/>
                <w:numId w:val="0"/>
              </w:numPr>
              <w:spacing w:before="0" w:after="0" w:line="240" w:lineRule="auto"/>
              <w:jc w:val="center"/>
              <w:rPr>
                <w:szCs w:val="20"/>
              </w:rPr>
            </w:pPr>
            <w:r>
              <w:rPr>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14D82BCF" w14:textId="77777777" w:rsidR="00956B41" w:rsidRDefault="00C57F14">
            <w:pPr>
              <w:pStyle w:val="References"/>
              <w:numPr>
                <w:ilvl w:val="0"/>
                <w:numId w:val="0"/>
              </w:numPr>
              <w:spacing w:before="0" w:after="0" w:line="240" w:lineRule="auto"/>
              <w:jc w:val="center"/>
              <w:rPr>
                <w:szCs w:val="20"/>
              </w:rPr>
            </w:pPr>
            <w:r>
              <w:rPr>
                <w:szCs w:val="20"/>
              </w:rPr>
              <w:t>-</w:t>
            </w:r>
          </w:p>
        </w:tc>
      </w:tr>
      <w:tr w:rsidR="00956B41" w14:paraId="572A04D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4131F87" w14:textId="77777777" w:rsidR="00956B41" w:rsidRDefault="00C57F14">
            <w:pPr>
              <w:pStyle w:val="References"/>
              <w:numPr>
                <w:ilvl w:val="0"/>
                <w:numId w:val="0"/>
              </w:numPr>
              <w:spacing w:before="0" w:after="0" w:line="240" w:lineRule="auto"/>
              <w:rPr>
                <w:szCs w:val="20"/>
              </w:rPr>
            </w:pPr>
            <w:r>
              <w:rPr>
                <w:szCs w:val="20"/>
              </w:rPr>
              <w:t>TB2: New data indicator</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CAD40BA" w14:textId="77777777" w:rsidR="00956B41" w:rsidRDefault="00C57F14">
            <w:pPr>
              <w:pStyle w:val="References"/>
              <w:numPr>
                <w:ilvl w:val="0"/>
                <w:numId w:val="0"/>
              </w:numPr>
              <w:spacing w:before="0" w:after="0" w:line="240" w:lineRule="auto"/>
              <w:jc w:val="center"/>
              <w:rPr>
                <w:szCs w:val="20"/>
              </w:rPr>
            </w:pPr>
            <w:r>
              <w:rPr>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D9912BC" w14:textId="77777777" w:rsidR="00956B41" w:rsidRDefault="00C57F14">
            <w:pPr>
              <w:pStyle w:val="References"/>
              <w:numPr>
                <w:ilvl w:val="0"/>
                <w:numId w:val="0"/>
              </w:numPr>
              <w:spacing w:before="0" w:after="0" w:line="240" w:lineRule="auto"/>
              <w:jc w:val="center"/>
              <w:rPr>
                <w:szCs w:val="20"/>
              </w:rPr>
            </w:pPr>
            <w:r>
              <w:rPr>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0470972F" w14:textId="77777777" w:rsidR="00956B41" w:rsidRDefault="00C57F14">
            <w:pPr>
              <w:pStyle w:val="References"/>
              <w:numPr>
                <w:ilvl w:val="0"/>
                <w:numId w:val="0"/>
              </w:numPr>
              <w:spacing w:before="0" w:after="0" w:line="240" w:lineRule="auto"/>
              <w:jc w:val="center"/>
              <w:rPr>
                <w:szCs w:val="20"/>
              </w:rPr>
            </w:pPr>
            <w:r>
              <w:rPr>
                <w:szCs w:val="20"/>
              </w:rPr>
              <w:t>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6E64943A" w14:textId="77777777" w:rsidR="00956B41" w:rsidRDefault="00C57F14">
            <w:pPr>
              <w:pStyle w:val="References"/>
              <w:numPr>
                <w:ilvl w:val="0"/>
                <w:numId w:val="0"/>
              </w:numPr>
              <w:spacing w:before="0" w:after="0" w:line="240" w:lineRule="auto"/>
              <w:jc w:val="center"/>
              <w:rPr>
                <w:szCs w:val="20"/>
              </w:rPr>
            </w:pPr>
            <w:r>
              <w:rPr>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23977114" w14:textId="77777777" w:rsidR="00956B41" w:rsidRDefault="00C57F14">
            <w:pPr>
              <w:pStyle w:val="References"/>
              <w:numPr>
                <w:ilvl w:val="0"/>
                <w:numId w:val="0"/>
              </w:numPr>
              <w:spacing w:before="0" w:after="0" w:line="240" w:lineRule="auto"/>
              <w:jc w:val="center"/>
              <w:rPr>
                <w:szCs w:val="20"/>
              </w:rPr>
            </w:pPr>
            <w:r>
              <w:rPr>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03D9D76C" w14:textId="77777777" w:rsidR="00956B41" w:rsidRDefault="00C57F14">
            <w:pPr>
              <w:pStyle w:val="References"/>
              <w:numPr>
                <w:ilvl w:val="0"/>
                <w:numId w:val="0"/>
              </w:numPr>
              <w:spacing w:before="0" w:after="0" w:line="240" w:lineRule="auto"/>
              <w:jc w:val="center"/>
              <w:rPr>
                <w:szCs w:val="20"/>
              </w:rPr>
            </w:pPr>
            <w:r>
              <w:rPr>
                <w:szCs w:val="20"/>
              </w:rPr>
              <w:t>-</w:t>
            </w:r>
          </w:p>
        </w:tc>
      </w:tr>
      <w:tr w:rsidR="00956B41" w14:paraId="171897D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2081482" w14:textId="77777777" w:rsidR="00956B41" w:rsidRDefault="00C57F14">
            <w:pPr>
              <w:pStyle w:val="References"/>
              <w:numPr>
                <w:ilvl w:val="0"/>
                <w:numId w:val="0"/>
              </w:numPr>
              <w:spacing w:before="0" w:after="0" w:line="240" w:lineRule="auto"/>
              <w:rPr>
                <w:szCs w:val="20"/>
              </w:rPr>
            </w:pPr>
            <w:r>
              <w:rPr>
                <w:szCs w:val="20"/>
              </w:rPr>
              <w:t>TB2: Redundancy version</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B076A64" w14:textId="77777777" w:rsidR="00956B41" w:rsidRDefault="00C57F14">
            <w:pPr>
              <w:pStyle w:val="References"/>
              <w:numPr>
                <w:ilvl w:val="0"/>
                <w:numId w:val="0"/>
              </w:numPr>
              <w:spacing w:before="0" w:after="0" w:line="240" w:lineRule="auto"/>
              <w:jc w:val="center"/>
              <w:rPr>
                <w:szCs w:val="20"/>
              </w:rPr>
            </w:pPr>
            <w:r>
              <w:rPr>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689236C" w14:textId="77777777" w:rsidR="00956B41" w:rsidRDefault="00C57F14">
            <w:pPr>
              <w:pStyle w:val="References"/>
              <w:numPr>
                <w:ilvl w:val="0"/>
                <w:numId w:val="0"/>
              </w:numPr>
              <w:spacing w:before="0" w:after="0" w:line="240" w:lineRule="auto"/>
              <w:jc w:val="center"/>
              <w:rPr>
                <w:szCs w:val="20"/>
              </w:rPr>
            </w:pPr>
            <w:r>
              <w:rPr>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4620AD55" w14:textId="77777777" w:rsidR="00956B41" w:rsidRDefault="00C57F14">
            <w:pPr>
              <w:pStyle w:val="References"/>
              <w:numPr>
                <w:ilvl w:val="0"/>
                <w:numId w:val="0"/>
              </w:numPr>
              <w:spacing w:before="0" w:after="0" w:line="240" w:lineRule="auto"/>
              <w:jc w:val="center"/>
              <w:rPr>
                <w:szCs w:val="20"/>
              </w:rPr>
            </w:pPr>
            <w:r>
              <w:rPr>
                <w:szCs w:val="20"/>
              </w:rPr>
              <w:t>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6EA66EE4" w14:textId="77777777" w:rsidR="00956B41" w:rsidRDefault="00C57F14">
            <w:pPr>
              <w:pStyle w:val="References"/>
              <w:numPr>
                <w:ilvl w:val="0"/>
                <w:numId w:val="0"/>
              </w:numPr>
              <w:spacing w:before="0" w:after="0" w:line="240" w:lineRule="auto"/>
              <w:jc w:val="center"/>
              <w:rPr>
                <w:szCs w:val="20"/>
              </w:rPr>
            </w:pPr>
            <w:r>
              <w:rPr>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01F918F1" w14:textId="77777777" w:rsidR="00956B41" w:rsidRDefault="00C57F14">
            <w:pPr>
              <w:pStyle w:val="References"/>
              <w:numPr>
                <w:ilvl w:val="0"/>
                <w:numId w:val="0"/>
              </w:numPr>
              <w:spacing w:before="0" w:after="0" w:line="240" w:lineRule="auto"/>
              <w:jc w:val="center"/>
              <w:rPr>
                <w:szCs w:val="20"/>
              </w:rPr>
            </w:pPr>
            <w:r>
              <w:rPr>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4C3E8F9F" w14:textId="77777777" w:rsidR="00956B41" w:rsidRDefault="00C57F14">
            <w:pPr>
              <w:pStyle w:val="References"/>
              <w:numPr>
                <w:ilvl w:val="0"/>
                <w:numId w:val="0"/>
              </w:numPr>
              <w:spacing w:before="0" w:after="0" w:line="240" w:lineRule="auto"/>
              <w:jc w:val="center"/>
              <w:rPr>
                <w:szCs w:val="20"/>
              </w:rPr>
            </w:pPr>
            <w:r>
              <w:rPr>
                <w:szCs w:val="20"/>
              </w:rPr>
              <w:t>-</w:t>
            </w:r>
          </w:p>
        </w:tc>
      </w:tr>
      <w:tr w:rsidR="00956B41" w14:paraId="18EDEE3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585CBC1" w14:textId="77777777" w:rsidR="00956B41" w:rsidRDefault="00C57F14">
            <w:pPr>
              <w:pStyle w:val="References"/>
              <w:numPr>
                <w:ilvl w:val="0"/>
                <w:numId w:val="0"/>
              </w:numPr>
              <w:spacing w:before="0" w:after="0" w:line="240" w:lineRule="auto"/>
              <w:rPr>
                <w:szCs w:val="20"/>
              </w:rPr>
            </w:pPr>
            <w:r>
              <w:rPr>
                <w:szCs w:val="20"/>
              </w:rPr>
              <w:t>HARQ process number</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8E66AE1" w14:textId="77777777" w:rsidR="00956B41" w:rsidRDefault="00C57F14">
            <w:pPr>
              <w:pStyle w:val="References"/>
              <w:numPr>
                <w:ilvl w:val="0"/>
                <w:numId w:val="0"/>
              </w:numPr>
              <w:spacing w:before="0" w:after="0" w:line="240" w:lineRule="auto"/>
              <w:jc w:val="center"/>
              <w:rPr>
                <w:szCs w:val="20"/>
              </w:rPr>
            </w:pPr>
            <w:r>
              <w:rPr>
                <w:szCs w:val="20"/>
              </w:rPr>
              <w:t>4</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A9F0351" w14:textId="77777777" w:rsidR="00956B41" w:rsidRDefault="00C57F14">
            <w:pPr>
              <w:pStyle w:val="References"/>
              <w:numPr>
                <w:ilvl w:val="0"/>
                <w:numId w:val="0"/>
              </w:numPr>
              <w:spacing w:before="0" w:after="0" w:line="240" w:lineRule="auto"/>
              <w:jc w:val="center"/>
              <w:rPr>
                <w:szCs w:val="20"/>
              </w:rPr>
            </w:pPr>
            <w:r>
              <w:rPr>
                <w:szCs w:val="20"/>
              </w:rPr>
              <w:t>4</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214F2281" w14:textId="77777777" w:rsidR="00956B41" w:rsidRDefault="00C57F14">
            <w:pPr>
              <w:pStyle w:val="References"/>
              <w:numPr>
                <w:ilvl w:val="0"/>
                <w:numId w:val="0"/>
              </w:numPr>
              <w:spacing w:before="0" w:after="0" w:line="240" w:lineRule="auto"/>
              <w:jc w:val="center"/>
              <w:rPr>
                <w:szCs w:val="20"/>
              </w:rPr>
            </w:pPr>
            <w:r>
              <w:rPr>
                <w:szCs w:val="20"/>
              </w:rPr>
              <w:t>Shared or</w:t>
            </w:r>
            <w:r>
              <w:rPr>
                <w:szCs w:val="20"/>
                <w:lang w:eastAsia="zh-CN"/>
              </w:rPr>
              <w:t xml:space="preserve"> s</w:t>
            </w:r>
            <w:r>
              <w:rPr>
                <w:szCs w:val="20"/>
              </w:rPr>
              <w:t>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73EB6DCD" w14:textId="77777777" w:rsidR="00956B41" w:rsidRDefault="00C57F14">
            <w:pPr>
              <w:pStyle w:val="References"/>
              <w:numPr>
                <w:ilvl w:val="0"/>
                <w:numId w:val="0"/>
              </w:numPr>
              <w:spacing w:before="0" w:after="0" w:line="240" w:lineRule="auto"/>
              <w:jc w:val="center"/>
              <w:rPr>
                <w:szCs w:val="20"/>
              </w:rPr>
            </w:pPr>
            <w:r>
              <w:rPr>
                <w:szCs w:val="20"/>
              </w:rPr>
              <w:t>4 or 8</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29E0417E"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4 or </w:t>
            </w:r>
            <w:r>
              <w:rPr>
                <w:szCs w:val="20"/>
                <w:lang w:eastAsia="zh-CN"/>
              </w:rPr>
              <w:t>16</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1B3D4788"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4 or </w:t>
            </w:r>
            <w:r>
              <w:rPr>
                <w:szCs w:val="20"/>
                <w:lang w:eastAsia="zh-CN"/>
              </w:rPr>
              <w:t>32</w:t>
            </w:r>
          </w:p>
        </w:tc>
      </w:tr>
      <w:tr w:rsidR="00956B41" w14:paraId="316CB4F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AD7BA12" w14:textId="77777777" w:rsidR="00956B41" w:rsidRDefault="00C57F14">
            <w:pPr>
              <w:pStyle w:val="References"/>
              <w:numPr>
                <w:ilvl w:val="0"/>
                <w:numId w:val="0"/>
              </w:numPr>
              <w:spacing w:before="0" w:after="0" w:line="240" w:lineRule="auto"/>
              <w:rPr>
                <w:szCs w:val="20"/>
              </w:rPr>
            </w:pPr>
            <w:r>
              <w:rPr>
                <w:szCs w:val="20"/>
              </w:rPr>
              <w:t>Downlink assignment index</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10A3070" w14:textId="77777777" w:rsidR="00956B41" w:rsidRDefault="00C57F14">
            <w:pPr>
              <w:pStyle w:val="References"/>
              <w:numPr>
                <w:ilvl w:val="0"/>
                <w:numId w:val="0"/>
              </w:numPr>
              <w:spacing w:before="0" w:after="0" w:line="240" w:lineRule="auto"/>
              <w:jc w:val="center"/>
              <w:rPr>
                <w:szCs w:val="20"/>
              </w:rPr>
            </w:pPr>
            <w:r>
              <w:rPr>
                <w:szCs w:val="20"/>
              </w:rPr>
              <w:t>0, 2, or 4</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EF101BE" w14:textId="77777777" w:rsidR="00956B41" w:rsidRDefault="00C57F14">
            <w:pPr>
              <w:pStyle w:val="References"/>
              <w:numPr>
                <w:ilvl w:val="0"/>
                <w:numId w:val="0"/>
              </w:numPr>
              <w:spacing w:before="0" w:after="0" w:line="240" w:lineRule="auto"/>
              <w:jc w:val="center"/>
              <w:rPr>
                <w:szCs w:val="20"/>
              </w:rPr>
            </w:pPr>
            <w:r>
              <w:rPr>
                <w:szCs w:val="20"/>
              </w:rPr>
              <w:t>4</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EDCB3AF" w14:textId="77777777" w:rsidR="00956B41" w:rsidRDefault="00C57F14">
            <w:pPr>
              <w:pStyle w:val="References"/>
              <w:numPr>
                <w:ilvl w:val="0"/>
                <w:numId w:val="0"/>
              </w:numPr>
              <w:spacing w:before="0" w:after="0" w:line="240" w:lineRule="auto"/>
              <w:jc w:val="center"/>
              <w:rPr>
                <w:szCs w:val="20"/>
              </w:rPr>
            </w:pPr>
            <w:r>
              <w:rPr>
                <w:szCs w:val="20"/>
              </w:rPr>
              <w:t>Shared</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3E61C5D" w14:textId="77777777" w:rsidR="00956B41" w:rsidRDefault="00C57F14">
            <w:pPr>
              <w:pStyle w:val="References"/>
              <w:numPr>
                <w:ilvl w:val="0"/>
                <w:numId w:val="0"/>
              </w:numPr>
              <w:spacing w:before="0" w:after="0" w:line="240" w:lineRule="auto"/>
              <w:jc w:val="center"/>
              <w:rPr>
                <w:szCs w:val="20"/>
              </w:rPr>
            </w:pPr>
            <w:r>
              <w:rPr>
                <w:szCs w:val="20"/>
              </w:rPr>
              <w:t>4</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1DDAE2D2" w14:textId="77777777" w:rsidR="00956B41" w:rsidRDefault="00C57F14">
            <w:pPr>
              <w:pStyle w:val="References"/>
              <w:numPr>
                <w:ilvl w:val="0"/>
                <w:numId w:val="0"/>
              </w:numPr>
              <w:spacing w:before="0" w:after="0" w:line="240" w:lineRule="auto"/>
              <w:jc w:val="center"/>
              <w:rPr>
                <w:szCs w:val="20"/>
                <w:lang w:eastAsia="zh-CN"/>
              </w:rPr>
            </w:pPr>
            <w:r>
              <w:rPr>
                <w:szCs w:val="20"/>
              </w:rPr>
              <w:t>4</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713C4D41" w14:textId="77777777" w:rsidR="00956B41" w:rsidRDefault="00C57F14">
            <w:pPr>
              <w:pStyle w:val="References"/>
              <w:numPr>
                <w:ilvl w:val="0"/>
                <w:numId w:val="0"/>
              </w:numPr>
              <w:spacing w:before="0" w:after="0" w:line="240" w:lineRule="auto"/>
              <w:jc w:val="center"/>
              <w:rPr>
                <w:szCs w:val="20"/>
                <w:lang w:eastAsia="zh-CN"/>
              </w:rPr>
            </w:pPr>
            <w:r>
              <w:rPr>
                <w:szCs w:val="20"/>
              </w:rPr>
              <w:t>4</w:t>
            </w:r>
          </w:p>
        </w:tc>
      </w:tr>
      <w:tr w:rsidR="00956B41" w14:paraId="3EA668A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26664FB" w14:textId="77777777" w:rsidR="00956B41" w:rsidRDefault="00C57F14">
            <w:pPr>
              <w:pStyle w:val="References"/>
              <w:numPr>
                <w:ilvl w:val="0"/>
                <w:numId w:val="0"/>
              </w:numPr>
              <w:spacing w:before="0" w:after="0" w:line="240" w:lineRule="auto"/>
              <w:rPr>
                <w:szCs w:val="20"/>
              </w:rPr>
            </w:pPr>
            <w:r>
              <w:rPr>
                <w:szCs w:val="20"/>
              </w:rPr>
              <w:t>TPC command for scheduled PUCCH</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D3CCC73" w14:textId="77777777" w:rsidR="00956B41" w:rsidRDefault="00C57F14">
            <w:pPr>
              <w:pStyle w:val="References"/>
              <w:numPr>
                <w:ilvl w:val="0"/>
                <w:numId w:val="0"/>
              </w:numPr>
              <w:spacing w:before="0" w:after="0" w:line="240" w:lineRule="auto"/>
              <w:jc w:val="center"/>
              <w:rPr>
                <w:szCs w:val="20"/>
              </w:rPr>
            </w:pPr>
            <w:r>
              <w:rPr>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07C1465" w14:textId="77777777" w:rsidR="00956B41" w:rsidRDefault="00C57F14">
            <w:pPr>
              <w:pStyle w:val="References"/>
              <w:numPr>
                <w:ilvl w:val="0"/>
                <w:numId w:val="0"/>
              </w:numPr>
              <w:spacing w:before="0" w:after="0" w:line="240" w:lineRule="auto"/>
              <w:jc w:val="center"/>
              <w:rPr>
                <w:szCs w:val="20"/>
              </w:rPr>
            </w:pPr>
            <w:r>
              <w:rPr>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73273E81" w14:textId="77777777" w:rsidR="00956B41" w:rsidRDefault="00C57F14">
            <w:pPr>
              <w:pStyle w:val="References"/>
              <w:numPr>
                <w:ilvl w:val="0"/>
                <w:numId w:val="0"/>
              </w:numPr>
              <w:spacing w:before="0" w:after="0" w:line="240" w:lineRule="auto"/>
              <w:jc w:val="center"/>
              <w:rPr>
                <w:szCs w:val="20"/>
              </w:rPr>
            </w:pPr>
            <w:r>
              <w:rPr>
                <w:szCs w:val="20"/>
              </w:rPr>
              <w:t>Shared</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4395D692" w14:textId="77777777" w:rsidR="00956B41" w:rsidRDefault="00C57F14">
            <w:pPr>
              <w:pStyle w:val="References"/>
              <w:numPr>
                <w:ilvl w:val="0"/>
                <w:numId w:val="0"/>
              </w:numPr>
              <w:spacing w:before="0" w:after="0" w:line="240" w:lineRule="auto"/>
              <w:jc w:val="center"/>
              <w:rPr>
                <w:szCs w:val="20"/>
              </w:rPr>
            </w:pPr>
            <w:r>
              <w:rPr>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665574AE" w14:textId="77777777" w:rsidR="00956B41" w:rsidRDefault="00C57F14">
            <w:pPr>
              <w:pStyle w:val="References"/>
              <w:numPr>
                <w:ilvl w:val="0"/>
                <w:numId w:val="0"/>
              </w:numPr>
              <w:spacing w:before="0" w:after="0" w:line="240" w:lineRule="auto"/>
              <w:jc w:val="center"/>
              <w:rPr>
                <w:szCs w:val="20"/>
                <w:lang w:eastAsia="zh-CN"/>
              </w:rPr>
            </w:pPr>
            <w:r>
              <w:rPr>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776A28A6" w14:textId="77777777" w:rsidR="00956B41" w:rsidRDefault="00C57F14">
            <w:pPr>
              <w:pStyle w:val="References"/>
              <w:numPr>
                <w:ilvl w:val="0"/>
                <w:numId w:val="0"/>
              </w:numPr>
              <w:spacing w:before="0" w:after="0" w:line="240" w:lineRule="auto"/>
              <w:jc w:val="center"/>
              <w:rPr>
                <w:szCs w:val="20"/>
                <w:lang w:eastAsia="zh-CN"/>
              </w:rPr>
            </w:pPr>
            <w:r>
              <w:rPr>
                <w:szCs w:val="20"/>
              </w:rPr>
              <w:t>2</w:t>
            </w:r>
          </w:p>
        </w:tc>
      </w:tr>
      <w:tr w:rsidR="00956B41" w14:paraId="4BDBA6B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109D4B8" w14:textId="77777777" w:rsidR="00956B41" w:rsidRDefault="00C57F14">
            <w:pPr>
              <w:pStyle w:val="References"/>
              <w:numPr>
                <w:ilvl w:val="0"/>
                <w:numId w:val="0"/>
              </w:numPr>
              <w:spacing w:before="0" w:after="0" w:line="240" w:lineRule="auto"/>
              <w:rPr>
                <w:szCs w:val="20"/>
              </w:rPr>
            </w:pPr>
            <w:r>
              <w:rPr>
                <w:szCs w:val="20"/>
              </w:rPr>
              <w:t xml:space="preserve">PUCCH resource </w:t>
            </w:r>
            <w:r>
              <w:rPr>
                <w:szCs w:val="20"/>
              </w:rPr>
              <w:t>indicator</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1324899" w14:textId="77777777" w:rsidR="00956B41" w:rsidRDefault="00C57F14">
            <w:pPr>
              <w:pStyle w:val="References"/>
              <w:numPr>
                <w:ilvl w:val="0"/>
                <w:numId w:val="0"/>
              </w:numPr>
              <w:spacing w:before="0" w:after="0" w:line="240" w:lineRule="auto"/>
              <w:jc w:val="center"/>
              <w:rPr>
                <w:szCs w:val="20"/>
              </w:rPr>
            </w:pPr>
            <w:r>
              <w:rPr>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117E070" w14:textId="77777777" w:rsidR="00956B41" w:rsidRDefault="00C57F14">
            <w:pPr>
              <w:pStyle w:val="References"/>
              <w:numPr>
                <w:ilvl w:val="0"/>
                <w:numId w:val="0"/>
              </w:numPr>
              <w:spacing w:before="0" w:after="0" w:line="240" w:lineRule="auto"/>
              <w:jc w:val="center"/>
              <w:rPr>
                <w:szCs w:val="20"/>
              </w:rPr>
            </w:pPr>
            <w:r>
              <w:rPr>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4C09EDC5" w14:textId="77777777" w:rsidR="00956B41" w:rsidRDefault="00C57F14">
            <w:pPr>
              <w:pStyle w:val="References"/>
              <w:numPr>
                <w:ilvl w:val="0"/>
                <w:numId w:val="0"/>
              </w:numPr>
              <w:spacing w:before="0" w:after="0" w:line="240" w:lineRule="auto"/>
              <w:jc w:val="center"/>
              <w:rPr>
                <w:szCs w:val="20"/>
              </w:rPr>
            </w:pPr>
            <w:r>
              <w:rPr>
                <w:szCs w:val="20"/>
              </w:rPr>
              <w:t>Shared</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3F38A8A" w14:textId="77777777" w:rsidR="00956B41" w:rsidRDefault="00C57F14">
            <w:pPr>
              <w:pStyle w:val="References"/>
              <w:numPr>
                <w:ilvl w:val="0"/>
                <w:numId w:val="0"/>
              </w:numPr>
              <w:spacing w:before="0" w:after="0" w:line="240" w:lineRule="auto"/>
              <w:jc w:val="center"/>
              <w:rPr>
                <w:szCs w:val="20"/>
              </w:rPr>
            </w:pPr>
            <w:r>
              <w:rPr>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2116A029" w14:textId="77777777" w:rsidR="00956B41" w:rsidRDefault="00C57F14">
            <w:pPr>
              <w:pStyle w:val="References"/>
              <w:numPr>
                <w:ilvl w:val="0"/>
                <w:numId w:val="0"/>
              </w:numPr>
              <w:spacing w:before="0" w:after="0" w:line="240" w:lineRule="auto"/>
              <w:jc w:val="center"/>
              <w:rPr>
                <w:szCs w:val="20"/>
                <w:lang w:eastAsia="zh-CN"/>
              </w:rPr>
            </w:pPr>
            <w:r>
              <w:rPr>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7C0AF811" w14:textId="77777777" w:rsidR="00956B41" w:rsidRDefault="00C57F14">
            <w:pPr>
              <w:pStyle w:val="References"/>
              <w:numPr>
                <w:ilvl w:val="0"/>
                <w:numId w:val="0"/>
              </w:numPr>
              <w:spacing w:before="0" w:after="0" w:line="240" w:lineRule="auto"/>
              <w:jc w:val="center"/>
              <w:rPr>
                <w:szCs w:val="20"/>
                <w:lang w:eastAsia="zh-CN"/>
              </w:rPr>
            </w:pPr>
            <w:r>
              <w:rPr>
                <w:szCs w:val="20"/>
              </w:rPr>
              <w:t>3</w:t>
            </w:r>
          </w:p>
        </w:tc>
      </w:tr>
      <w:tr w:rsidR="00956B41" w14:paraId="6A98026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4970B0D" w14:textId="77777777" w:rsidR="00956B41" w:rsidRDefault="00C57F14">
            <w:pPr>
              <w:pStyle w:val="References"/>
              <w:numPr>
                <w:ilvl w:val="0"/>
                <w:numId w:val="0"/>
              </w:numPr>
              <w:spacing w:before="0" w:after="0" w:line="240" w:lineRule="auto"/>
              <w:rPr>
                <w:szCs w:val="20"/>
              </w:rPr>
            </w:pPr>
            <w:r>
              <w:rPr>
                <w:szCs w:val="20"/>
              </w:rPr>
              <w:t>PDSCH-to-HARQ timing indicator</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18FCC62" w14:textId="77777777" w:rsidR="00956B41" w:rsidRDefault="00C57F14">
            <w:pPr>
              <w:pStyle w:val="References"/>
              <w:numPr>
                <w:ilvl w:val="0"/>
                <w:numId w:val="0"/>
              </w:numPr>
              <w:spacing w:before="0" w:after="0" w:line="240" w:lineRule="auto"/>
              <w:jc w:val="center"/>
              <w:rPr>
                <w:szCs w:val="20"/>
              </w:rPr>
            </w:pPr>
            <w:r>
              <w:rPr>
                <w:szCs w:val="20"/>
              </w:rPr>
              <w:t>0 - 3</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4A0C390" w14:textId="77777777" w:rsidR="00956B41" w:rsidRDefault="00C57F14">
            <w:pPr>
              <w:pStyle w:val="References"/>
              <w:numPr>
                <w:ilvl w:val="0"/>
                <w:numId w:val="0"/>
              </w:numPr>
              <w:spacing w:before="0" w:after="0" w:line="240" w:lineRule="auto"/>
              <w:jc w:val="center"/>
              <w:rPr>
                <w:szCs w:val="20"/>
              </w:rPr>
            </w:pPr>
            <w:r>
              <w:rPr>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167B3DD0" w14:textId="77777777" w:rsidR="00956B41" w:rsidRDefault="00C57F14">
            <w:pPr>
              <w:pStyle w:val="References"/>
              <w:numPr>
                <w:ilvl w:val="0"/>
                <w:numId w:val="0"/>
              </w:numPr>
              <w:spacing w:before="0" w:after="0" w:line="240" w:lineRule="auto"/>
              <w:jc w:val="center"/>
              <w:rPr>
                <w:szCs w:val="20"/>
              </w:rPr>
            </w:pPr>
            <w:r>
              <w:rPr>
                <w:szCs w:val="20"/>
              </w:rPr>
              <w:t>Shared</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10FF0784" w14:textId="77777777" w:rsidR="00956B41" w:rsidRDefault="00C57F14">
            <w:pPr>
              <w:pStyle w:val="References"/>
              <w:numPr>
                <w:ilvl w:val="0"/>
                <w:numId w:val="0"/>
              </w:numPr>
              <w:spacing w:before="0" w:after="0" w:line="240" w:lineRule="auto"/>
              <w:jc w:val="center"/>
              <w:rPr>
                <w:szCs w:val="20"/>
              </w:rPr>
            </w:pPr>
            <w:r>
              <w:rPr>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22D01A36" w14:textId="77777777" w:rsidR="00956B41" w:rsidRDefault="00C57F14">
            <w:pPr>
              <w:pStyle w:val="References"/>
              <w:numPr>
                <w:ilvl w:val="0"/>
                <w:numId w:val="0"/>
              </w:numPr>
              <w:spacing w:before="0" w:after="0" w:line="240" w:lineRule="auto"/>
              <w:jc w:val="center"/>
              <w:rPr>
                <w:szCs w:val="20"/>
                <w:lang w:eastAsia="zh-CN"/>
              </w:rPr>
            </w:pPr>
            <w:r>
              <w:rPr>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248A597E" w14:textId="77777777" w:rsidR="00956B41" w:rsidRDefault="00C57F14">
            <w:pPr>
              <w:pStyle w:val="References"/>
              <w:numPr>
                <w:ilvl w:val="0"/>
                <w:numId w:val="0"/>
              </w:numPr>
              <w:spacing w:before="0" w:after="0" w:line="240" w:lineRule="auto"/>
              <w:jc w:val="center"/>
              <w:rPr>
                <w:szCs w:val="20"/>
                <w:lang w:eastAsia="zh-CN"/>
              </w:rPr>
            </w:pPr>
            <w:r>
              <w:rPr>
                <w:szCs w:val="20"/>
              </w:rPr>
              <w:t>3</w:t>
            </w:r>
          </w:p>
        </w:tc>
      </w:tr>
      <w:tr w:rsidR="00956B41" w14:paraId="7A54219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4A00147" w14:textId="77777777" w:rsidR="00956B41" w:rsidRDefault="00C57F14">
            <w:pPr>
              <w:pStyle w:val="References"/>
              <w:numPr>
                <w:ilvl w:val="0"/>
                <w:numId w:val="0"/>
              </w:numPr>
              <w:spacing w:before="0" w:after="0" w:line="240" w:lineRule="auto"/>
              <w:rPr>
                <w:szCs w:val="20"/>
              </w:rPr>
            </w:pPr>
            <w:r>
              <w:rPr>
                <w:szCs w:val="20"/>
              </w:rPr>
              <w:t>Antenna port(s)</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95DE9EA" w14:textId="77777777" w:rsidR="00956B41" w:rsidRDefault="00C57F14">
            <w:pPr>
              <w:pStyle w:val="References"/>
              <w:numPr>
                <w:ilvl w:val="0"/>
                <w:numId w:val="0"/>
              </w:numPr>
              <w:spacing w:before="0" w:after="0" w:line="240" w:lineRule="auto"/>
              <w:jc w:val="center"/>
              <w:rPr>
                <w:szCs w:val="20"/>
              </w:rPr>
            </w:pPr>
            <w:r>
              <w:rPr>
                <w:szCs w:val="20"/>
              </w:rPr>
              <w:t>4, 5, or 6</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2E3B024" w14:textId="77777777" w:rsidR="00956B41" w:rsidRDefault="00C57F14">
            <w:pPr>
              <w:pStyle w:val="References"/>
              <w:numPr>
                <w:ilvl w:val="0"/>
                <w:numId w:val="0"/>
              </w:numPr>
              <w:spacing w:before="0" w:after="0" w:line="240" w:lineRule="auto"/>
              <w:jc w:val="center"/>
              <w:rPr>
                <w:szCs w:val="20"/>
              </w:rPr>
            </w:pPr>
            <w:r>
              <w:rPr>
                <w:szCs w:val="20"/>
              </w:rPr>
              <w:t>4</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03E931C5" w14:textId="77777777" w:rsidR="00956B41" w:rsidRDefault="00C57F14">
            <w:pPr>
              <w:pStyle w:val="References"/>
              <w:numPr>
                <w:ilvl w:val="0"/>
                <w:numId w:val="0"/>
              </w:numPr>
              <w:spacing w:before="0" w:after="0" w:line="240" w:lineRule="auto"/>
              <w:jc w:val="center"/>
              <w:rPr>
                <w:szCs w:val="20"/>
              </w:rPr>
            </w:pPr>
            <w:r>
              <w:rPr>
                <w:szCs w:val="20"/>
              </w:rPr>
              <w:t>Shared or 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2426FA21" w14:textId="77777777" w:rsidR="00956B41" w:rsidRDefault="00C57F14">
            <w:pPr>
              <w:pStyle w:val="References"/>
              <w:numPr>
                <w:ilvl w:val="0"/>
                <w:numId w:val="0"/>
              </w:numPr>
              <w:spacing w:before="0" w:after="0" w:line="240" w:lineRule="auto"/>
              <w:jc w:val="center"/>
              <w:rPr>
                <w:szCs w:val="20"/>
              </w:rPr>
            </w:pPr>
            <w:r>
              <w:rPr>
                <w:szCs w:val="20"/>
              </w:rPr>
              <w:t>4 or 8</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06569A3C"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4 or </w:t>
            </w:r>
            <w:r>
              <w:rPr>
                <w:szCs w:val="20"/>
                <w:lang w:eastAsia="zh-CN"/>
              </w:rPr>
              <w:t>16</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4367A5E5"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4 or </w:t>
            </w:r>
            <w:r>
              <w:rPr>
                <w:szCs w:val="20"/>
                <w:lang w:eastAsia="zh-CN"/>
              </w:rPr>
              <w:t>32</w:t>
            </w:r>
          </w:p>
        </w:tc>
      </w:tr>
      <w:tr w:rsidR="00956B41" w14:paraId="237B413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898E703" w14:textId="77777777" w:rsidR="00956B41" w:rsidRDefault="00C57F14">
            <w:pPr>
              <w:pStyle w:val="References"/>
              <w:numPr>
                <w:ilvl w:val="0"/>
                <w:numId w:val="0"/>
              </w:numPr>
              <w:spacing w:before="0" w:after="0" w:line="240" w:lineRule="auto"/>
              <w:rPr>
                <w:szCs w:val="20"/>
              </w:rPr>
            </w:pPr>
            <w:r>
              <w:rPr>
                <w:szCs w:val="20"/>
              </w:rPr>
              <w:t>Transmission configuration indication</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CE31310" w14:textId="77777777" w:rsidR="00956B41" w:rsidRDefault="00C57F14">
            <w:pPr>
              <w:pStyle w:val="References"/>
              <w:numPr>
                <w:ilvl w:val="0"/>
                <w:numId w:val="0"/>
              </w:numPr>
              <w:spacing w:before="0" w:after="0" w:line="240" w:lineRule="auto"/>
              <w:jc w:val="center"/>
              <w:rPr>
                <w:szCs w:val="20"/>
              </w:rPr>
            </w:pPr>
            <w:r>
              <w:rPr>
                <w:szCs w:val="20"/>
              </w:rPr>
              <w:t>0 or 3</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E5F36C2" w14:textId="77777777" w:rsidR="00956B41" w:rsidRDefault="00C57F14">
            <w:pPr>
              <w:pStyle w:val="References"/>
              <w:numPr>
                <w:ilvl w:val="0"/>
                <w:numId w:val="0"/>
              </w:numPr>
              <w:spacing w:before="0" w:after="0" w:line="240" w:lineRule="auto"/>
              <w:jc w:val="center"/>
              <w:rPr>
                <w:szCs w:val="20"/>
              </w:rPr>
            </w:pPr>
            <w:r>
              <w:rPr>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05C4AAB0" w14:textId="77777777" w:rsidR="00956B41" w:rsidRDefault="00C57F14">
            <w:pPr>
              <w:pStyle w:val="References"/>
              <w:numPr>
                <w:ilvl w:val="0"/>
                <w:numId w:val="0"/>
              </w:numPr>
              <w:spacing w:before="0" w:after="0" w:line="240" w:lineRule="auto"/>
              <w:jc w:val="center"/>
              <w:rPr>
                <w:szCs w:val="20"/>
              </w:rPr>
            </w:pPr>
            <w:r>
              <w:rPr>
                <w:szCs w:val="20"/>
              </w:rPr>
              <w:t>Shared or 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64D4DF3A" w14:textId="77777777" w:rsidR="00956B41" w:rsidRDefault="00C57F14">
            <w:pPr>
              <w:pStyle w:val="References"/>
              <w:numPr>
                <w:ilvl w:val="0"/>
                <w:numId w:val="0"/>
              </w:numPr>
              <w:spacing w:before="0" w:after="0" w:line="240" w:lineRule="auto"/>
              <w:jc w:val="center"/>
              <w:rPr>
                <w:szCs w:val="20"/>
              </w:rPr>
            </w:pPr>
            <w:r>
              <w:rPr>
                <w:szCs w:val="20"/>
              </w:rPr>
              <w:t>3 or 6</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5584A43D"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3 or </w:t>
            </w:r>
            <w:r>
              <w:rPr>
                <w:szCs w:val="20"/>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5C9D8EC7"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3 or </w:t>
            </w:r>
            <w:r>
              <w:rPr>
                <w:szCs w:val="20"/>
                <w:lang w:eastAsia="zh-CN"/>
              </w:rPr>
              <w:t>24</w:t>
            </w:r>
          </w:p>
        </w:tc>
      </w:tr>
      <w:tr w:rsidR="00956B41" w14:paraId="35D6262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A826593" w14:textId="77777777" w:rsidR="00956B41" w:rsidRDefault="00C57F14">
            <w:pPr>
              <w:pStyle w:val="References"/>
              <w:numPr>
                <w:ilvl w:val="0"/>
                <w:numId w:val="0"/>
              </w:numPr>
              <w:spacing w:before="0" w:after="0" w:line="240" w:lineRule="auto"/>
              <w:rPr>
                <w:szCs w:val="20"/>
              </w:rPr>
            </w:pPr>
            <w:r>
              <w:rPr>
                <w:szCs w:val="20"/>
              </w:rPr>
              <w:t>SRS request</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77F9CE3" w14:textId="77777777" w:rsidR="00956B41" w:rsidRDefault="00C57F14">
            <w:pPr>
              <w:pStyle w:val="References"/>
              <w:numPr>
                <w:ilvl w:val="0"/>
                <w:numId w:val="0"/>
              </w:numPr>
              <w:spacing w:before="0" w:after="0" w:line="240" w:lineRule="auto"/>
              <w:jc w:val="center"/>
              <w:rPr>
                <w:szCs w:val="20"/>
              </w:rPr>
            </w:pPr>
            <w:r>
              <w:rPr>
                <w:szCs w:val="20"/>
              </w:rPr>
              <w:t>2</w:t>
            </w:r>
            <w:r>
              <w:rPr>
                <w:szCs w:val="20"/>
              </w:rPr>
              <w:t xml:space="preserve"> or 3</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5B253D5" w14:textId="77777777" w:rsidR="00956B41" w:rsidRDefault="00C57F14">
            <w:pPr>
              <w:pStyle w:val="References"/>
              <w:numPr>
                <w:ilvl w:val="0"/>
                <w:numId w:val="0"/>
              </w:numPr>
              <w:spacing w:before="0" w:after="0" w:line="240" w:lineRule="auto"/>
              <w:jc w:val="center"/>
              <w:rPr>
                <w:szCs w:val="20"/>
              </w:rPr>
            </w:pPr>
            <w:r>
              <w:rPr>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6546E207" w14:textId="77777777" w:rsidR="00956B41" w:rsidRDefault="00C57F14">
            <w:pPr>
              <w:pStyle w:val="References"/>
              <w:numPr>
                <w:ilvl w:val="0"/>
                <w:numId w:val="0"/>
              </w:numPr>
              <w:spacing w:before="0" w:after="0" w:line="240" w:lineRule="auto"/>
              <w:jc w:val="center"/>
              <w:rPr>
                <w:szCs w:val="20"/>
              </w:rPr>
            </w:pPr>
            <w:r>
              <w:rPr>
                <w:szCs w:val="20"/>
              </w:rPr>
              <w:t>Shared or 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6B5A039A" w14:textId="77777777" w:rsidR="00956B41" w:rsidRDefault="00C57F14">
            <w:pPr>
              <w:pStyle w:val="References"/>
              <w:numPr>
                <w:ilvl w:val="0"/>
                <w:numId w:val="0"/>
              </w:numPr>
              <w:spacing w:before="0" w:after="0" w:line="240" w:lineRule="auto"/>
              <w:jc w:val="center"/>
              <w:rPr>
                <w:szCs w:val="20"/>
              </w:rPr>
            </w:pPr>
            <w:r>
              <w:rPr>
                <w:szCs w:val="20"/>
              </w:rPr>
              <w:t>2 or 4</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77491BB6"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2 or </w:t>
            </w:r>
            <w:r>
              <w:rPr>
                <w:szCs w:val="20"/>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4AB8FD31"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2 or </w:t>
            </w:r>
            <w:r>
              <w:rPr>
                <w:szCs w:val="20"/>
                <w:lang w:eastAsia="zh-CN"/>
              </w:rPr>
              <w:t>16</w:t>
            </w:r>
          </w:p>
        </w:tc>
      </w:tr>
      <w:tr w:rsidR="00956B41" w14:paraId="7F78656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3838355" w14:textId="77777777" w:rsidR="00956B41" w:rsidRDefault="00C57F14">
            <w:pPr>
              <w:pStyle w:val="References"/>
              <w:numPr>
                <w:ilvl w:val="0"/>
                <w:numId w:val="0"/>
              </w:numPr>
              <w:spacing w:before="0" w:after="0" w:line="240" w:lineRule="auto"/>
              <w:rPr>
                <w:szCs w:val="20"/>
              </w:rPr>
            </w:pPr>
            <w:r>
              <w:rPr>
                <w:szCs w:val="20"/>
              </w:rPr>
              <w:t>CBG transmission information (CBGTI)</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7523ECE" w14:textId="77777777" w:rsidR="00956B41" w:rsidRDefault="00C57F14">
            <w:pPr>
              <w:pStyle w:val="References"/>
              <w:numPr>
                <w:ilvl w:val="0"/>
                <w:numId w:val="0"/>
              </w:numPr>
              <w:spacing w:before="0" w:after="0" w:line="240" w:lineRule="auto"/>
              <w:jc w:val="center"/>
              <w:rPr>
                <w:szCs w:val="20"/>
              </w:rPr>
            </w:pPr>
            <w:r>
              <w:rPr>
                <w:szCs w:val="20"/>
              </w:rPr>
              <w:t>0, 2, 4, 6, or 8</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940201B" w14:textId="77777777" w:rsidR="00956B41" w:rsidRDefault="00C57F14">
            <w:pPr>
              <w:pStyle w:val="References"/>
              <w:numPr>
                <w:ilvl w:val="0"/>
                <w:numId w:val="0"/>
              </w:numPr>
              <w:spacing w:before="0" w:after="0" w:line="240" w:lineRule="auto"/>
              <w:jc w:val="center"/>
              <w:rPr>
                <w:szCs w:val="20"/>
              </w:rPr>
            </w:pPr>
            <w:r>
              <w:rPr>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C1C7949" w14:textId="77777777" w:rsidR="00956B41" w:rsidRDefault="00C57F14">
            <w:pPr>
              <w:pStyle w:val="References"/>
              <w:numPr>
                <w:ilvl w:val="0"/>
                <w:numId w:val="0"/>
              </w:numPr>
              <w:spacing w:before="0" w:after="0" w:line="240" w:lineRule="auto"/>
              <w:jc w:val="center"/>
              <w:rPr>
                <w:szCs w:val="20"/>
              </w:rPr>
            </w:pPr>
            <w:r>
              <w:rPr>
                <w:szCs w:val="20"/>
              </w:rPr>
              <w:t>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2B65B851" w14:textId="77777777" w:rsidR="00956B41" w:rsidRDefault="00C57F14">
            <w:pPr>
              <w:pStyle w:val="References"/>
              <w:numPr>
                <w:ilvl w:val="0"/>
                <w:numId w:val="0"/>
              </w:numPr>
              <w:spacing w:before="0" w:after="0" w:line="240" w:lineRule="auto"/>
              <w:jc w:val="center"/>
              <w:rPr>
                <w:szCs w:val="20"/>
              </w:rPr>
            </w:pPr>
            <w:r>
              <w:rPr>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785CCA3F" w14:textId="77777777" w:rsidR="00956B41" w:rsidRDefault="00C57F14">
            <w:pPr>
              <w:pStyle w:val="References"/>
              <w:numPr>
                <w:ilvl w:val="0"/>
                <w:numId w:val="0"/>
              </w:numPr>
              <w:spacing w:before="0" w:after="0" w:line="240" w:lineRule="auto"/>
              <w:jc w:val="center"/>
              <w:rPr>
                <w:szCs w:val="20"/>
              </w:rPr>
            </w:pPr>
            <w:r>
              <w:rPr>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1AC7D663" w14:textId="77777777" w:rsidR="00956B41" w:rsidRDefault="00C57F14">
            <w:pPr>
              <w:pStyle w:val="References"/>
              <w:numPr>
                <w:ilvl w:val="0"/>
                <w:numId w:val="0"/>
              </w:numPr>
              <w:spacing w:before="0" w:after="0" w:line="240" w:lineRule="auto"/>
              <w:jc w:val="center"/>
              <w:rPr>
                <w:szCs w:val="20"/>
              </w:rPr>
            </w:pPr>
            <w:r>
              <w:rPr>
                <w:szCs w:val="20"/>
              </w:rPr>
              <w:t>-</w:t>
            </w:r>
          </w:p>
        </w:tc>
      </w:tr>
      <w:tr w:rsidR="00956B41" w14:paraId="219099E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8D757FE" w14:textId="77777777" w:rsidR="00956B41" w:rsidRDefault="00C57F14">
            <w:pPr>
              <w:pStyle w:val="References"/>
              <w:numPr>
                <w:ilvl w:val="0"/>
                <w:numId w:val="0"/>
              </w:numPr>
              <w:spacing w:before="0" w:after="0" w:line="240" w:lineRule="auto"/>
              <w:rPr>
                <w:szCs w:val="20"/>
              </w:rPr>
            </w:pPr>
            <w:r>
              <w:rPr>
                <w:szCs w:val="20"/>
              </w:rPr>
              <w:t>CBG flushing out information (CBGFI)</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8578604" w14:textId="77777777" w:rsidR="00956B41" w:rsidRDefault="00C57F14">
            <w:pPr>
              <w:pStyle w:val="References"/>
              <w:numPr>
                <w:ilvl w:val="0"/>
                <w:numId w:val="0"/>
              </w:numPr>
              <w:spacing w:before="0" w:after="0" w:line="240" w:lineRule="auto"/>
              <w:jc w:val="center"/>
              <w:rPr>
                <w:szCs w:val="20"/>
              </w:rPr>
            </w:pPr>
            <w:r>
              <w:rPr>
                <w:szCs w:val="20"/>
              </w:rPr>
              <w:t>0 or 1</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0BCF9A8" w14:textId="77777777" w:rsidR="00956B41" w:rsidRDefault="00C57F14">
            <w:pPr>
              <w:pStyle w:val="References"/>
              <w:numPr>
                <w:ilvl w:val="0"/>
                <w:numId w:val="0"/>
              </w:numPr>
              <w:spacing w:before="0" w:after="0" w:line="240" w:lineRule="auto"/>
              <w:jc w:val="center"/>
              <w:rPr>
                <w:szCs w:val="20"/>
              </w:rPr>
            </w:pPr>
            <w:r>
              <w:rPr>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0CC27056" w14:textId="77777777" w:rsidR="00956B41" w:rsidRDefault="00C57F14">
            <w:pPr>
              <w:pStyle w:val="References"/>
              <w:numPr>
                <w:ilvl w:val="0"/>
                <w:numId w:val="0"/>
              </w:numPr>
              <w:spacing w:before="0" w:after="0" w:line="240" w:lineRule="auto"/>
              <w:jc w:val="center"/>
              <w:rPr>
                <w:szCs w:val="20"/>
              </w:rPr>
            </w:pPr>
            <w:r>
              <w:rPr>
                <w:szCs w:val="20"/>
              </w:rPr>
              <w:t>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1A5C3F9A" w14:textId="77777777" w:rsidR="00956B41" w:rsidRDefault="00C57F14">
            <w:pPr>
              <w:pStyle w:val="References"/>
              <w:numPr>
                <w:ilvl w:val="0"/>
                <w:numId w:val="0"/>
              </w:numPr>
              <w:spacing w:before="0" w:after="0" w:line="240" w:lineRule="auto"/>
              <w:jc w:val="center"/>
              <w:rPr>
                <w:szCs w:val="20"/>
              </w:rPr>
            </w:pPr>
            <w:r>
              <w:rPr>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6000BECD" w14:textId="77777777" w:rsidR="00956B41" w:rsidRDefault="00C57F14">
            <w:pPr>
              <w:pStyle w:val="References"/>
              <w:numPr>
                <w:ilvl w:val="0"/>
                <w:numId w:val="0"/>
              </w:numPr>
              <w:spacing w:before="0" w:after="0" w:line="240" w:lineRule="auto"/>
              <w:jc w:val="center"/>
              <w:rPr>
                <w:szCs w:val="20"/>
              </w:rPr>
            </w:pPr>
            <w:r>
              <w:rPr>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17A49FBB" w14:textId="77777777" w:rsidR="00956B41" w:rsidRDefault="00C57F14">
            <w:pPr>
              <w:pStyle w:val="References"/>
              <w:numPr>
                <w:ilvl w:val="0"/>
                <w:numId w:val="0"/>
              </w:numPr>
              <w:spacing w:before="0" w:after="0" w:line="240" w:lineRule="auto"/>
              <w:jc w:val="center"/>
              <w:rPr>
                <w:szCs w:val="20"/>
              </w:rPr>
            </w:pPr>
            <w:r>
              <w:rPr>
                <w:szCs w:val="20"/>
              </w:rPr>
              <w:t>-</w:t>
            </w:r>
          </w:p>
        </w:tc>
      </w:tr>
      <w:tr w:rsidR="00956B41" w14:paraId="532AC97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36E26DD" w14:textId="77777777" w:rsidR="00956B41" w:rsidRDefault="00C57F14">
            <w:pPr>
              <w:pStyle w:val="References"/>
              <w:numPr>
                <w:ilvl w:val="0"/>
                <w:numId w:val="0"/>
              </w:numPr>
              <w:spacing w:before="0" w:after="0" w:line="240" w:lineRule="auto"/>
              <w:rPr>
                <w:szCs w:val="20"/>
              </w:rPr>
            </w:pPr>
            <w:r>
              <w:rPr>
                <w:szCs w:val="20"/>
              </w:rPr>
              <w:t>DMRS sequence initialization</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3D5B93C" w14:textId="77777777" w:rsidR="00956B41" w:rsidRDefault="00C57F14">
            <w:pPr>
              <w:pStyle w:val="References"/>
              <w:numPr>
                <w:ilvl w:val="0"/>
                <w:numId w:val="0"/>
              </w:numPr>
              <w:spacing w:before="0" w:after="0" w:line="240" w:lineRule="auto"/>
              <w:jc w:val="center"/>
              <w:rPr>
                <w:szCs w:val="20"/>
              </w:rPr>
            </w:pPr>
            <w:r>
              <w:rPr>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930218A" w14:textId="77777777" w:rsidR="00956B41" w:rsidRDefault="00C57F14">
            <w:pPr>
              <w:pStyle w:val="References"/>
              <w:numPr>
                <w:ilvl w:val="0"/>
                <w:numId w:val="0"/>
              </w:numPr>
              <w:spacing w:before="0" w:after="0" w:line="240" w:lineRule="auto"/>
              <w:jc w:val="center"/>
              <w:rPr>
                <w:szCs w:val="20"/>
              </w:rPr>
            </w:pPr>
            <w:r>
              <w:rPr>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768396F4" w14:textId="77777777" w:rsidR="00956B41" w:rsidRDefault="00C57F14">
            <w:pPr>
              <w:pStyle w:val="References"/>
              <w:numPr>
                <w:ilvl w:val="0"/>
                <w:numId w:val="0"/>
              </w:numPr>
              <w:spacing w:before="0" w:after="0" w:line="240" w:lineRule="auto"/>
              <w:jc w:val="center"/>
              <w:rPr>
                <w:szCs w:val="20"/>
              </w:rPr>
            </w:pPr>
            <w:r>
              <w:rPr>
                <w:szCs w:val="20"/>
              </w:rPr>
              <w:t>Shared or separate</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142F718"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1 or </w:t>
            </w:r>
            <w:r>
              <w:rPr>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710E0F49"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1 or </w:t>
            </w:r>
            <w:r>
              <w:rPr>
                <w:szCs w:val="20"/>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436D4CDE" w14:textId="77777777" w:rsidR="00956B41" w:rsidRDefault="00C57F14">
            <w:pPr>
              <w:pStyle w:val="References"/>
              <w:numPr>
                <w:ilvl w:val="0"/>
                <w:numId w:val="0"/>
              </w:numPr>
              <w:spacing w:before="0" w:after="0" w:line="240" w:lineRule="auto"/>
              <w:jc w:val="center"/>
              <w:rPr>
                <w:szCs w:val="20"/>
                <w:lang w:eastAsia="zh-CN"/>
              </w:rPr>
            </w:pPr>
            <w:r>
              <w:rPr>
                <w:szCs w:val="20"/>
              </w:rPr>
              <w:t xml:space="preserve">1 or </w:t>
            </w:r>
            <w:r>
              <w:rPr>
                <w:szCs w:val="20"/>
                <w:lang w:eastAsia="zh-CN"/>
              </w:rPr>
              <w:t>8</w:t>
            </w:r>
          </w:p>
        </w:tc>
      </w:tr>
      <w:tr w:rsidR="00956B41" w14:paraId="4D985CC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B800538" w14:textId="77777777" w:rsidR="00956B41" w:rsidRDefault="00C57F14">
            <w:pPr>
              <w:pStyle w:val="References"/>
              <w:numPr>
                <w:ilvl w:val="0"/>
                <w:numId w:val="0"/>
              </w:numPr>
              <w:spacing w:before="0" w:after="0" w:line="240" w:lineRule="auto"/>
              <w:rPr>
                <w:szCs w:val="20"/>
              </w:rPr>
            </w:pPr>
            <w:r>
              <w:rPr>
                <w:szCs w:val="20"/>
              </w:rPr>
              <w:t>Total size (excluding CRC)</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954FC26" w14:textId="77777777" w:rsidR="00956B41" w:rsidRDefault="00C57F14">
            <w:pPr>
              <w:pStyle w:val="References"/>
              <w:numPr>
                <w:ilvl w:val="0"/>
                <w:numId w:val="0"/>
              </w:numPr>
              <w:spacing w:before="0" w:after="0" w:line="240" w:lineRule="auto"/>
              <w:jc w:val="center"/>
              <w:rPr>
                <w:szCs w:val="20"/>
              </w:rPr>
            </w:pPr>
            <w:r>
              <w:rPr>
                <w:szCs w:val="20"/>
              </w:rPr>
              <w:t>38 - 83</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C5A3097" w14:textId="77777777" w:rsidR="00956B41" w:rsidRDefault="00C57F14">
            <w:pPr>
              <w:pStyle w:val="References"/>
              <w:numPr>
                <w:ilvl w:val="0"/>
                <w:numId w:val="0"/>
              </w:numPr>
              <w:spacing w:before="0" w:after="0" w:line="240" w:lineRule="auto"/>
              <w:jc w:val="center"/>
              <w:rPr>
                <w:szCs w:val="20"/>
              </w:rPr>
            </w:pPr>
            <w:r>
              <w:rPr>
                <w:szCs w:val="20"/>
              </w:rPr>
              <w:t>60</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2B071B8D" w14:textId="77777777" w:rsidR="00956B41" w:rsidRDefault="00C57F14">
            <w:pPr>
              <w:pStyle w:val="References"/>
              <w:numPr>
                <w:ilvl w:val="0"/>
                <w:numId w:val="0"/>
              </w:numPr>
              <w:spacing w:before="0" w:after="0" w:line="240" w:lineRule="auto"/>
              <w:jc w:val="center"/>
              <w:rPr>
                <w:szCs w:val="20"/>
              </w:rPr>
            </w:pPr>
            <w:r>
              <w:rPr>
                <w:szCs w:val="20"/>
              </w:rPr>
              <w:t>Total size (bits)</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4AB8AC17" w14:textId="77777777" w:rsidR="00956B41" w:rsidRDefault="00C57F14">
            <w:pPr>
              <w:pStyle w:val="References"/>
              <w:numPr>
                <w:ilvl w:val="0"/>
                <w:numId w:val="0"/>
              </w:numPr>
              <w:spacing w:before="0" w:after="0" w:line="240" w:lineRule="auto"/>
              <w:jc w:val="center"/>
              <w:rPr>
                <w:szCs w:val="20"/>
                <w:lang w:eastAsia="zh-CN"/>
              </w:rPr>
            </w:pPr>
            <w:r>
              <w:rPr>
                <w:szCs w:val="20"/>
              </w:rPr>
              <w:t>7</w:t>
            </w:r>
            <w:r>
              <w:rPr>
                <w:szCs w:val="20"/>
                <w:lang w:eastAsia="zh-CN"/>
              </w:rPr>
              <w:t>0</w:t>
            </w:r>
            <w:r>
              <w:rPr>
                <w:szCs w:val="20"/>
              </w:rPr>
              <w:t xml:space="preserve"> - 1</w:t>
            </w:r>
            <w:r>
              <w:rPr>
                <w:szCs w:val="20"/>
                <w:lang w:eastAsia="zh-CN"/>
              </w:rPr>
              <w:t>04</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29AECD37" w14:textId="77777777" w:rsidR="00956B41" w:rsidRDefault="00C57F14">
            <w:pPr>
              <w:pStyle w:val="References"/>
              <w:numPr>
                <w:ilvl w:val="0"/>
                <w:numId w:val="0"/>
              </w:numPr>
              <w:spacing w:before="0" w:after="0" w:line="240" w:lineRule="auto"/>
              <w:jc w:val="center"/>
              <w:rPr>
                <w:szCs w:val="20"/>
                <w:lang w:eastAsia="zh-CN"/>
              </w:rPr>
            </w:pPr>
            <w:r>
              <w:rPr>
                <w:szCs w:val="20"/>
                <w:lang w:eastAsia="zh-CN"/>
              </w:rPr>
              <w:t>90</w:t>
            </w:r>
            <w:r>
              <w:rPr>
                <w:szCs w:val="20"/>
              </w:rPr>
              <w:t xml:space="preserve"> - </w:t>
            </w:r>
            <w:r>
              <w:rPr>
                <w:szCs w:val="20"/>
                <w:lang w:eastAsia="zh-CN"/>
              </w:rPr>
              <w:t>192</w:t>
            </w:r>
          </w:p>
        </w:tc>
        <w:tc>
          <w:tcPr>
            <w:tcW w:w="0" w:type="auto"/>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32038F2C" w14:textId="77777777" w:rsidR="00956B41" w:rsidRDefault="00C57F14">
            <w:pPr>
              <w:pStyle w:val="References"/>
              <w:numPr>
                <w:ilvl w:val="0"/>
                <w:numId w:val="0"/>
              </w:numPr>
              <w:spacing w:before="0" w:after="0" w:line="240" w:lineRule="auto"/>
              <w:jc w:val="center"/>
              <w:rPr>
                <w:szCs w:val="20"/>
                <w:lang w:eastAsia="zh-CN"/>
              </w:rPr>
            </w:pPr>
            <w:r>
              <w:rPr>
                <w:szCs w:val="20"/>
                <w:lang w:eastAsia="zh-CN"/>
              </w:rPr>
              <w:t>130</w:t>
            </w:r>
            <w:r>
              <w:rPr>
                <w:szCs w:val="20"/>
              </w:rPr>
              <w:t xml:space="preserve"> - </w:t>
            </w:r>
            <w:r>
              <w:rPr>
                <w:szCs w:val="20"/>
                <w:lang w:eastAsia="zh-CN"/>
              </w:rPr>
              <w:t>380</w:t>
            </w:r>
          </w:p>
        </w:tc>
      </w:tr>
    </w:tbl>
    <w:p w14:paraId="692D3229" w14:textId="77777777" w:rsidR="00956B41" w:rsidRDefault="00C57F14">
      <w:pPr>
        <w:spacing w:beforeLines="50" w:before="120"/>
      </w:pPr>
      <w:r>
        <w:t xml:space="preserve">On one hand, all the DCI fields </w:t>
      </w:r>
      <w:r>
        <w:rPr>
          <w:rFonts w:hint="eastAsia"/>
          <w:lang w:eastAsia="zh-CN"/>
        </w:rPr>
        <w:t xml:space="preserve">can </w:t>
      </w:r>
      <w:r>
        <w:t xml:space="preserve">adopt separate indication for the </w:t>
      </w:r>
      <w:r>
        <w:rPr>
          <w:rFonts w:hint="eastAsia"/>
          <w:lang w:eastAsia="zh-CN"/>
        </w:rPr>
        <w:t>multi-cell</w:t>
      </w:r>
      <w:r>
        <w:t xml:space="preserve"> scheduling DCI. In this case, network can have fully flexibility and can guarantee the P</w:t>
      </w:r>
      <w:r>
        <w:rPr>
          <w:rFonts w:hint="eastAsia"/>
          <w:lang w:eastAsia="zh-CN"/>
        </w:rPr>
        <w:t>D</w:t>
      </w:r>
      <w:r>
        <w:t>SCH</w:t>
      </w:r>
      <w:r>
        <w:rPr>
          <w:rFonts w:hint="eastAsia"/>
          <w:lang w:eastAsia="zh-CN"/>
        </w:rPr>
        <w:t>/PUSCH</w:t>
      </w:r>
      <w:r>
        <w:t xml:space="preserve"> throughput. However, the DCI size of this </w:t>
      </w:r>
      <w:r>
        <w:rPr>
          <w:rFonts w:hint="eastAsia"/>
          <w:lang w:eastAsia="zh-CN"/>
        </w:rPr>
        <w:t>multi-cell</w:t>
      </w:r>
      <w:r>
        <w:t xml:space="preserve"> scheduling DCI is pretty large</w:t>
      </w:r>
      <w:r>
        <w:rPr>
          <w:rFonts w:hint="eastAsia"/>
          <w:lang w:eastAsia="zh-CN"/>
        </w:rPr>
        <w:t xml:space="preserve"> which will exceed 140 bits</w:t>
      </w:r>
      <w:r>
        <w:t xml:space="preserve">. On the other hand, if all the DCI fields adopt shared indication for the </w:t>
      </w:r>
      <w:r>
        <w:rPr>
          <w:rFonts w:hint="eastAsia"/>
          <w:lang w:eastAsia="zh-CN"/>
        </w:rPr>
        <w:t>multi-cell</w:t>
      </w:r>
      <w:r>
        <w:t xml:space="preserve"> scheduling DCI. In this case, the PDSCH</w:t>
      </w:r>
      <w:r>
        <w:rPr>
          <w:rFonts w:hint="eastAsia"/>
          <w:lang w:eastAsia="zh-CN"/>
        </w:rPr>
        <w:t>/PUSCH</w:t>
      </w:r>
      <w:r>
        <w:t xml:space="preserve"> sch</w:t>
      </w:r>
      <w:r>
        <w:t>eduling would have lots of limitations, which may lead to performance degradation in the end. It is hard to figure out the tradeoff between flexibility and DCI size considering different companies may have different views</w:t>
      </w:r>
      <w:r>
        <w:rPr>
          <w:rFonts w:hint="eastAsia"/>
          <w:lang w:eastAsia="zh-CN"/>
        </w:rPr>
        <w:t xml:space="preserve"> for each field</w:t>
      </w:r>
      <w:r>
        <w:t xml:space="preserve">. </w:t>
      </w:r>
    </w:p>
    <w:p w14:paraId="05EA3B3F" w14:textId="77777777" w:rsidR="00956B41" w:rsidRDefault="00C57F14">
      <w:pPr>
        <w:rPr>
          <w:lang w:eastAsia="zh-CN"/>
        </w:rPr>
      </w:pPr>
      <w:r>
        <w:rPr>
          <w:rFonts w:hint="eastAsia"/>
        </w:rPr>
        <w:lastRenderedPageBreak/>
        <w:t>B</w:t>
      </w:r>
      <w:r>
        <w:t>ased on our prel</w:t>
      </w:r>
      <w:r>
        <w:t xml:space="preserve">iminary analysis, </w:t>
      </w:r>
      <w:r>
        <w:rPr>
          <w:rFonts w:hint="eastAsia"/>
          <w:lang w:eastAsia="zh-CN"/>
        </w:rPr>
        <w:t xml:space="preserve">with the restriction of up to 140 bits, N=4 can be assumed to design the multi-cell scheduling DCI. That is, except the fields </w:t>
      </w:r>
      <w:r>
        <w:rPr>
          <w:lang w:eastAsia="zh-CN"/>
        </w:rPr>
        <w:t xml:space="preserve">that </w:t>
      </w:r>
      <w:r>
        <w:rPr>
          <w:rFonts w:hint="eastAsia"/>
          <w:lang w:eastAsia="zh-CN"/>
        </w:rPr>
        <w:t>must be separate</w:t>
      </w:r>
      <w:r>
        <w:rPr>
          <w:rFonts w:hint="eastAsia"/>
          <w:lang w:eastAsia="zh-CN"/>
        </w:rPr>
        <w:t>ly</w:t>
      </w:r>
      <w:r>
        <w:rPr>
          <w:rFonts w:hint="eastAsia"/>
          <w:lang w:eastAsia="zh-CN"/>
        </w:rPr>
        <w:t xml:space="preserve"> indicated, e.g. NDI, RV, </w:t>
      </w:r>
      <w:proofErr w:type="spellStart"/>
      <w:r>
        <w:rPr>
          <w:rFonts w:hint="eastAsia"/>
          <w:lang w:eastAsia="zh-CN"/>
        </w:rPr>
        <w:t>etc</w:t>
      </w:r>
      <w:proofErr w:type="spellEnd"/>
      <w:r>
        <w:rPr>
          <w:rFonts w:hint="eastAsia"/>
          <w:lang w:eastAsia="zh-CN"/>
        </w:rPr>
        <w:t>, 2 sub-groups</w:t>
      </w:r>
      <w:r>
        <w:rPr>
          <w:lang w:eastAsia="zh-CN"/>
        </w:rPr>
        <w:t xml:space="preserve"> can be </w:t>
      </w:r>
      <w:r>
        <w:rPr>
          <w:rFonts w:hint="eastAsia"/>
          <w:lang w:eastAsia="zh-CN"/>
        </w:rPr>
        <w:t>designed for a configurable field, e.</w:t>
      </w:r>
      <w:r>
        <w:rPr>
          <w:rFonts w:hint="eastAsia"/>
          <w:lang w:eastAsia="zh-CN"/>
        </w:rPr>
        <w:t>g. FDRA, TDRA, etc. For example, 2 sub-groups</w:t>
      </w:r>
      <w:r>
        <w:rPr>
          <w:lang w:eastAsia="zh-CN"/>
        </w:rPr>
        <w:t xml:space="preserve"> can be </w:t>
      </w:r>
      <w:r>
        <w:rPr>
          <w:rFonts w:hint="eastAsia"/>
          <w:lang w:eastAsia="zh-CN"/>
        </w:rPr>
        <w:t>designed for FDRA, one sub-group is for FDD carrier with small bandwidth, the other sub-grou</w:t>
      </w:r>
      <w:r>
        <w:rPr>
          <w:lang w:eastAsia="zh-CN"/>
        </w:rPr>
        <w:t>p</w:t>
      </w:r>
      <w:r>
        <w:rPr>
          <w:rFonts w:hint="eastAsia"/>
          <w:lang w:eastAsia="zh-CN"/>
        </w:rPr>
        <w:t xml:space="preserve"> is for TDD carrier with large bandwidth. Otherwise, shared or separate indication can be configured.</w:t>
      </w:r>
    </w:p>
    <w:p w14:paraId="05EF8607" w14:textId="77777777" w:rsidR="00956B41" w:rsidRDefault="00C57F14">
      <w:pPr>
        <w:rPr>
          <w:i/>
          <w:iCs/>
          <w:lang w:eastAsia="zh-CN"/>
        </w:rPr>
      </w:pPr>
      <w:r>
        <w:rPr>
          <w:b/>
          <w:bCs/>
          <w:i/>
          <w:iCs/>
          <w:lang w:eastAsia="zh-CN"/>
        </w:rPr>
        <w:t>Proposal</w:t>
      </w:r>
      <w:r>
        <w:rPr>
          <w:rFonts w:hint="eastAsia"/>
          <w:b/>
          <w:bCs/>
          <w:i/>
          <w:iCs/>
          <w:lang w:eastAsia="zh-CN"/>
        </w:rPr>
        <w:t xml:space="preserve"> 3</w:t>
      </w:r>
      <w:r>
        <w:rPr>
          <w:rFonts w:hint="eastAsia"/>
          <w:i/>
          <w:iCs/>
          <w:lang w:eastAsia="zh-CN"/>
        </w:rPr>
        <w:t xml:space="preserve">: Except </w:t>
      </w:r>
      <w:r>
        <w:rPr>
          <w:i/>
          <w:iCs/>
          <w:lang w:eastAsia="zh-CN"/>
        </w:rPr>
        <w:t xml:space="preserve">for </w:t>
      </w:r>
      <w:r>
        <w:rPr>
          <w:rFonts w:hint="eastAsia"/>
          <w:i/>
          <w:iCs/>
          <w:lang w:eastAsia="zh-CN"/>
        </w:rPr>
        <w:t xml:space="preserve">the fields </w:t>
      </w:r>
      <w:r>
        <w:rPr>
          <w:i/>
          <w:iCs/>
          <w:lang w:eastAsia="zh-CN"/>
        </w:rPr>
        <w:t xml:space="preserve">that </w:t>
      </w:r>
      <w:r>
        <w:rPr>
          <w:rFonts w:hint="eastAsia"/>
          <w:i/>
          <w:iCs/>
          <w:lang w:eastAsia="zh-CN"/>
        </w:rPr>
        <w:t>must be separate</w:t>
      </w:r>
      <w:r>
        <w:rPr>
          <w:i/>
          <w:iCs/>
          <w:lang w:eastAsia="zh-CN"/>
        </w:rPr>
        <w:t>ly</w:t>
      </w:r>
      <w:r>
        <w:rPr>
          <w:rFonts w:hint="eastAsia"/>
          <w:i/>
          <w:iCs/>
          <w:lang w:eastAsia="zh-CN"/>
        </w:rPr>
        <w:t xml:space="preserve"> indicated</w:t>
      </w:r>
      <w:r>
        <w:rPr>
          <w:i/>
          <w:iCs/>
          <w:lang w:eastAsia="zh-CN"/>
        </w:rPr>
        <w:t xml:space="preserve"> (e.g., NDI, RV)</w:t>
      </w:r>
      <w:r>
        <w:rPr>
          <w:rFonts w:hint="eastAsia"/>
          <w:i/>
          <w:iCs/>
          <w:lang w:eastAsia="zh-CN"/>
        </w:rPr>
        <w:t xml:space="preserve">, 2 sub-groups </w:t>
      </w:r>
      <w:r>
        <w:rPr>
          <w:i/>
          <w:iCs/>
          <w:lang w:eastAsia="zh-CN"/>
        </w:rPr>
        <w:t>can be</w:t>
      </w:r>
      <w:r>
        <w:rPr>
          <w:rFonts w:hint="eastAsia"/>
          <w:i/>
          <w:iCs/>
          <w:lang w:eastAsia="zh-CN"/>
        </w:rPr>
        <w:t xml:space="preserve"> designed for a configurable field</w:t>
      </w:r>
      <w:r>
        <w:rPr>
          <w:i/>
          <w:iCs/>
          <w:lang w:eastAsia="zh-CN"/>
        </w:rPr>
        <w:t xml:space="preserve">, where each </w:t>
      </w:r>
      <w:r>
        <w:rPr>
          <w:rFonts w:hint="eastAsia"/>
          <w:i/>
          <w:iCs/>
          <w:lang w:eastAsia="zh-CN"/>
        </w:rPr>
        <w:t>sub-group</w:t>
      </w:r>
      <w:r>
        <w:rPr>
          <w:i/>
          <w:iCs/>
          <w:lang w:eastAsia="zh-CN"/>
        </w:rPr>
        <w:t xml:space="preserve"> corresponds to one separate indication of this field</w:t>
      </w:r>
      <w:r>
        <w:rPr>
          <w:rFonts w:hint="eastAsia"/>
          <w:i/>
          <w:iCs/>
          <w:lang w:eastAsia="zh-CN"/>
        </w:rPr>
        <w:t>.</w:t>
      </w:r>
    </w:p>
    <w:p w14:paraId="50F57F7A" w14:textId="77777777" w:rsidR="00956B41" w:rsidRDefault="00C57F14">
      <w:pPr>
        <w:pStyle w:val="2"/>
        <w:rPr>
          <w:lang w:val="en-US" w:eastAsia="zh-CN"/>
        </w:rPr>
      </w:pPr>
      <w:r>
        <w:rPr>
          <w:rFonts w:hint="eastAsia"/>
          <w:lang w:val="en-US" w:eastAsia="zh-CN"/>
        </w:rPr>
        <w:t>Types for each field</w:t>
      </w:r>
    </w:p>
    <w:p w14:paraId="7528495A" w14:textId="77777777" w:rsidR="00956B41" w:rsidRDefault="00C57F14">
      <w:pPr>
        <w:rPr>
          <w:lang w:eastAsia="zh-CN"/>
        </w:rPr>
      </w:pPr>
      <w:r>
        <w:rPr>
          <w:lang w:eastAsia="zh-CN"/>
        </w:rPr>
        <w:t xml:space="preserve">In </w:t>
      </w:r>
      <w:r>
        <w:rPr>
          <w:rFonts w:hint="eastAsia"/>
          <w:lang w:eastAsia="zh-CN"/>
        </w:rPr>
        <w:t>RAN1#110</w:t>
      </w:r>
      <w:r>
        <w:rPr>
          <w:lang w:eastAsia="zh-CN"/>
        </w:rPr>
        <w:t xml:space="preserve"> meeting, types of </w:t>
      </w:r>
      <w:r>
        <w:rPr>
          <w:rFonts w:hint="eastAsia"/>
          <w:lang w:eastAsia="zh-CN"/>
        </w:rPr>
        <w:t>some</w:t>
      </w:r>
      <w:r>
        <w:rPr>
          <w:lang w:eastAsia="zh-CN"/>
        </w:rPr>
        <w:t xml:space="preserve"> fields </w:t>
      </w:r>
      <w:r>
        <w:rPr>
          <w:rFonts w:hint="eastAsia"/>
          <w:lang w:eastAsia="zh-CN"/>
        </w:rPr>
        <w:t xml:space="preserve">of MC-DCI </w:t>
      </w:r>
      <w:r>
        <w:rPr>
          <w:lang w:eastAsia="zh-CN"/>
        </w:rPr>
        <w:t xml:space="preserve">were </w:t>
      </w:r>
      <w:r>
        <w:rPr>
          <w:rFonts w:hint="eastAsia"/>
          <w:lang w:eastAsia="zh-CN"/>
        </w:rPr>
        <w:t>agreed</w:t>
      </w:r>
      <w:r>
        <w:rPr>
          <w:lang w:eastAsia="zh-CN"/>
        </w:rPr>
        <w:t xml:space="preserve"> as shown below.</w:t>
      </w:r>
    </w:p>
    <w:tbl>
      <w:tblPr>
        <w:tblStyle w:val="af9"/>
        <w:tblW w:w="0" w:type="auto"/>
        <w:tblLook w:val="04A0" w:firstRow="1" w:lastRow="0" w:firstColumn="1" w:lastColumn="0" w:noHBand="0" w:noVBand="1"/>
      </w:tblPr>
      <w:tblGrid>
        <w:gridCol w:w="9628"/>
      </w:tblGrid>
      <w:tr w:rsidR="00956B41" w14:paraId="22159437" w14:textId="77777777">
        <w:tc>
          <w:tcPr>
            <w:tcW w:w="9854" w:type="dxa"/>
          </w:tcPr>
          <w:p w14:paraId="25930053" w14:textId="77777777" w:rsidR="00956B41" w:rsidRDefault="00C57F14">
            <w:pPr>
              <w:snapToGrid w:val="0"/>
              <w:spacing w:before="0" w:after="0" w:line="240" w:lineRule="auto"/>
              <w:rPr>
                <w:b/>
                <w:bCs/>
                <w:highlight w:val="green"/>
              </w:rPr>
            </w:pPr>
            <w:r>
              <w:rPr>
                <w:b/>
                <w:bCs/>
                <w:highlight w:val="green"/>
              </w:rPr>
              <w:t>Agreement</w:t>
            </w:r>
          </w:p>
          <w:p w14:paraId="13804918" w14:textId="77777777" w:rsidR="00956B41" w:rsidRDefault="00C57F14">
            <w:pPr>
              <w:snapToGrid w:val="0"/>
              <w:spacing w:before="0" w:line="240" w:lineRule="auto"/>
              <w:rPr>
                <w:rFonts w:eastAsia="MS PGothic"/>
              </w:rPr>
            </w:pPr>
            <w:r>
              <w:t xml:space="preserve">For DCI format 1_X/0_X which can schedule more than one cell, </w:t>
            </w:r>
          </w:p>
          <w:p w14:paraId="3B80E87F" w14:textId="77777777" w:rsidR="00956B41" w:rsidRDefault="00C57F14">
            <w:pPr>
              <w:numPr>
                <w:ilvl w:val="0"/>
                <w:numId w:val="12"/>
              </w:numPr>
              <w:snapToGrid w:val="0"/>
              <w:spacing w:before="0" w:line="240" w:lineRule="auto"/>
            </w:pPr>
            <w:r>
              <w:t>Type-1 fields at least include below:</w:t>
            </w:r>
          </w:p>
          <w:p w14:paraId="5B64349D" w14:textId="77777777" w:rsidR="00956B41" w:rsidRDefault="00C57F14">
            <w:pPr>
              <w:numPr>
                <w:ilvl w:val="1"/>
                <w:numId w:val="12"/>
              </w:numPr>
              <w:snapToGrid w:val="0"/>
              <w:spacing w:before="0" w:line="240" w:lineRule="auto"/>
              <w:rPr>
                <w:rFonts w:eastAsia="Times New Roman"/>
              </w:rPr>
            </w:pPr>
            <w:r>
              <w:rPr>
                <w:rFonts w:eastAsia="Times New Roman"/>
              </w:rPr>
              <w:t>Type-1A:</w:t>
            </w:r>
          </w:p>
          <w:p w14:paraId="2E435B21" w14:textId="77777777" w:rsidR="00956B41" w:rsidRDefault="00C57F14">
            <w:pPr>
              <w:numPr>
                <w:ilvl w:val="2"/>
                <w:numId w:val="12"/>
              </w:numPr>
              <w:snapToGrid w:val="0"/>
              <w:spacing w:before="0" w:line="240" w:lineRule="auto"/>
              <w:rPr>
                <w:rFonts w:eastAsia="Times New Roman"/>
              </w:rPr>
            </w:pPr>
            <w:r>
              <w:rPr>
                <w:rFonts w:eastAsia="Times New Roman"/>
              </w:rPr>
              <w:t>Identifier for DCI formats</w:t>
            </w:r>
          </w:p>
          <w:p w14:paraId="690BD0A3" w14:textId="77777777" w:rsidR="00956B41" w:rsidRDefault="00C57F14">
            <w:pPr>
              <w:numPr>
                <w:ilvl w:val="2"/>
                <w:numId w:val="12"/>
              </w:numPr>
              <w:snapToGrid w:val="0"/>
              <w:spacing w:before="0" w:line="240" w:lineRule="auto"/>
              <w:rPr>
                <w:rFonts w:eastAsia="Times New Roman"/>
              </w:rPr>
            </w:pPr>
            <w:r>
              <w:rPr>
                <w:rFonts w:eastAsia="Times New Roman"/>
              </w:rPr>
              <w:t>Downlink assignment index</w:t>
            </w:r>
          </w:p>
          <w:p w14:paraId="054FDA48" w14:textId="77777777" w:rsidR="00956B41" w:rsidRDefault="00C57F14">
            <w:pPr>
              <w:numPr>
                <w:ilvl w:val="2"/>
                <w:numId w:val="12"/>
              </w:numPr>
              <w:snapToGrid w:val="0"/>
              <w:spacing w:before="0" w:line="240" w:lineRule="auto"/>
              <w:rPr>
                <w:rFonts w:eastAsia="Times New Roman"/>
              </w:rPr>
            </w:pPr>
            <w:r>
              <w:rPr>
                <w:rFonts w:eastAsia="Times New Roman"/>
              </w:rPr>
              <w:t xml:space="preserve">TPC for </w:t>
            </w:r>
            <w:r>
              <w:rPr>
                <w:rFonts w:eastAsia="Times New Roman"/>
              </w:rPr>
              <w:t>scheduled PUCCH</w:t>
            </w:r>
          </w:p>
          <w:p w14:paraId="6375A032" w14:textId="77777777" w:rsidR="00956B41" w:rsidRDefault="00C57F14">
            <w:pPr>
              <w:numPr>
                <w:ilvl w:val="2"/>
                <w:numId w:val="12"/>
              </w:numPr>
              <w:snapToGrid w:val="0"/>
              <w:spacing w:before="0" w:line="240" w:lineRule="auto"/>
              <w:rPr>
                <w:rFonts w:eastAsia="Times New Roman"/>
              </w:rPr>
            </w:pPr>
            <w:r>
              <w:rPr>
                <w:rFonts w:eastAsia="Times New Roman"/>
              </w:rPr>
              <w:t>PUCCH resource indicator</w:t>
            </w:r>
          </w:p>
          <w:p w14:paraId="328F862A" w14:textId="77777777" w:rsidR="00956B41" w:rsidRDefault="00C57F14">
            <w:pPr>
              <w:numPr>
                <w:ilvl w:val="2"/>
                <w:numId w:val="12"/>
              </w:numPr>
              <w:snapToGrid w:val="0"/>
              <w:spacing w:before="0" w:line="240" w:lineRule="auto"/>
              <w:rPr>
                <w:rFonts w:eastAsia="Times New Roman"/>
              </w:rPr>
            </w:pPr>
            <w:r>
              <w:rPr>
                <w:rFonts w:eastAsia="Times New Roman"/>
              </w:rPr>
              <w:t>PDSCH-to-HARQ timing indicator</w:t>
            </w:r>
          </w:p>
          <w:p w14:paraId="471AD798" w14:textId="77777777" w:rsidR="00956B41" w:rsidRDefault="00C57F14">
            <w:pPr>
              <w:numPr>
                <w:ilvl w:val="2"/>
                <w:numId w:val="12"/>
              </w:numPr>
              <w:snapToGrid w:val="0"/>
              <w:spacing w:before="0" w:line="240" w:lineRule="auto"/>
              <w:rPr>
                <w:rFonts w:eastAsia="Times New Roman"/>
              </w:rPr>
            </w:pPr>
            <w:r>
              <w:rPr>
                <w:rFonts w:eastAsia="Times New Roman"/>
              </w:rPr>
              <w:t>One-shot HARQ-ACK request</w:t>
            </w:r>
          </w:p>
          <w:p w14:paraId="6BCDAFFE" w14:textId="77777777" w:rsidR="00956B41" w:rsidRDefault="00C57F14">
            <w:pPr>
              <w:numPr>
                <w:ilvl w:val="0"/>
                <w:numId w:val="12"/>
              </w:numPr>
              <w:snapToGrid w:val="0"/>
              <w:spacing w:before="0" w:line="240" w:lineRule="auto"/>
            </w:pPr>
            <w:r>
              <w:t>Type-2 fields at least include below:</w:t>
            </w:r>
          </w:p>
          <w:p w14:paraId="4CE591F1" w14:textId="77777777" w:rsidR="00956B41" w:rsidRDefault="00C57F14">
            <w:pPr>
              <w:numPr>
                <w:ilvl w:val="1"/>
                <w:numId w:val="13"/>
              </w:numPr>
              <w:snapToGrid w:val="0"/>
              <w:spacing w:before="0" w:line="240" w:lineRule="auto"/>
            </w:pPr>
            <w:r>
              <w:t>New data indicator per TB</w:t>
            </w:r>
          </w:p>
          <w:p w14:paraId="1E1CAF55" w14:textId="77777777" w:rsidR="00956B41" w:rsidRDefault="00C57F14">
            <w:pPr>
              <w:numPr>
                <w:ilvl w:val="1"/>
                <w:numId w:val="13"/>
              </w:numPr>
              <w:snapToGrid w:val="0"/>
              <w:spacing w:before="0" w:line="240" w:lineRule="auto"/>
            </w:pPr>
            <w:r>
              <w:t>Redundancy version per TB</w:t>
            </w:r>
          </w:p>
          <w:p w14:paraId="4D7F0F1E" w14:textId="77777777" w:rsidR="00956B41" w:rsidRDefault="00C57F14">
            <w:pPr>
              <w:numPr>
                <w:ilvl w:val="0"/>
                <w:numId w:val="12"/>
              </w:numPr>
              <w:snapToGrid w:val="0"/>
              <w:spacing w:before="0" w:line="240" w:lineRule="auto"/>
            </w:pPr>
            <w:r>
              <w:t>FFS: Other fields to be included in DCI format 1_X/0_X and which typ</w:t>
            </w:r>
            <w:r>
              <w:t>e of the fields belongs to.</w:t>
            </w:r>
          </w:p>
          <w:p w14:paraId="1E73D76E" w14:textId="77777777" w:rsidR="00956B41" w:rsidRDefault="00C57F14">
            <w:pPr>
              <w:numPr>
                <w:ilvl w:val="0"/>
                <w:numId w:val="12"/>
              </w:numPr>
              <w:snapToGrid w:val="0"/>
              <w:spacing w:before="0" w:line="240" w:lineRule="auto"/>
              <w:rPr>
                <w:rFonts w:eastAsia="Times New Roman"/>
                <w:color w:val="000000"/>
              </w:rPr>
            </w:pPr>
            <w:r>
              <w:rPr>
                <w:rFonts w:eastAsia="Times New Roman"/>
                <w:color w:val="000000"/>
              </w:rPr>
              <w:t>FFS: size for each field</w:t>
            </w:r>
          </w:p>
          <w:p w14:paraId="5D1C4F28" w14:textId="77777777" w:rsidR="00956B41" w:rsidRDefault="00956B41">
            <w:pPr>
              <w:snapToGrid w:val="0"/>
              <w:spacing w:before="0" w:line="240" w:lineRule="auto"/>
              <w:rPr>
                <w:lang w:eastAsia="zh-CN"/>
              </w:rPr>
            </w:pPr>
          </w:p>
        </w:tc>
      </w:tr>
    </w:tbl>
    <w:p w14:paraId="30E3BDED" w14:textId="77777777" w:rsidR="00956B41" w:rsidRDefault="00C57F14">
      <w:pPr>
        <w:rPr>
          <w:lang w:eastAsia="zh-CN"/>
        </w:rPr>
      </w:pPr>
      <w:r>
        <w:rPr>
          <w:rFonts w:hint="eastAsia"/>
          <w:lang w:eastAsia="zh-CN"/>
        </w:rPr>
        <w:t xml:space="preserve"> </w:t>
      </w:r>
    </w:p>
    <w:p w14:paraId="2BF9EC90" w14:textId="77777777" w:rsidR="00956B41" w:rsidRDefault="00C57F14">
      <w:pPr>
        <w:numPr>
          <w:ilvl w:val="0"/>
          <w:numId w:val="14"/>
        </w:numPr>
        <w:rPr>
          <w:lang w:eastAsia="zh-CN"/>
        </w:rPr>
      </w:pPr>
      <w:r>
        <w:rPr>
          <w:rFonts w:hint="eastAsia"/>
          <w:lang w:eastAsia="zh-CN"/>
        </w:rPr>
        <w:t>Type-1</w:t>
      </w:r>
    </w:p>
    <w:p w14:paraId="2DF52462" w14:textId="77777777" w:rsidR="00956B41" w:rsidRDefault="00C57F14">
      <w:r>
        <w:rPr>
          <w:rFonts w:hint="eastAsia"/>
          <w:lang w:eastAsia="zh-CN"/>
        </w:rPr>
        <w:t>T</w:t>
      </w:r>
      <w:r>
        <w:t>he indicator of co-scheduled cells should belong to Type-1</w:t>
      </w:r>
      <w:r>
        <w:rPr>
          <w:rFonts w:hint="eastAsia"/>
          <w:lang w:eastAsia="zh-CN"/>
        </w:rPr>
        <w:t>B</w:t>
      </w:r>
      <w:r>
        <w:t xml:space="preserve"> field as discussed below</w:t>
      </w:r>
      <w:r>
        <w:rPr>
          <w:rFonts w:hint="eastAsia"/>
          <w:lang w:eastAsia="zh-CN"/>
        </w:rPr>
        <w:t xml:space="preserve"> wit</w:t>
      </w:r>
      <w:r>
        <w:rPr>
          <w:lang w:eastAsia="zh-CN"/>
        </w:rPr>
        <w:t xml:space="preserve">h </w:t>
      </w:r>
      <w:r>
        <w:t xml:space="preserve">codepoint of CIF. </w:t>
      </w:r>
    </w:p>
    <w:p w14:paraId="308195CD" w14:textId="77777777" w:rsidR="00956B41" w:rsidRDefault="00C57F14">
      <w:pPr>
        <w:rPr>
          <w:lang w:eastAsia="zh-CN"/>
        </w:rPr>
      </w:pPr>
      <w:r>
        <w:t>In multi-PDSCH or multi-PUSCH scheduling, the HPN field is shared by the scheduled</w:t>
      </w:r>
      <w:r>
        <w:t xml:space="preserve"> PDSCHs or PUSCHs and the HPNs for the scheduled PDSCHs or PUSCHs are determined by the defined rule. In our understanding, the HPN field can also be shared for multi-cell scheduling. All the scheduled PDSCH or PUSCH can have the same HPN since they are in</w:t>
      </w:r>
      <w:r>
        <w:t xml:space="preserve"> the different cells. This can reduce the DCI size significantly.</w:t>
      </w:r>
      <w:r>
        <w:rPr>
          <w:rFonts w:hint="eastAsia"/>
          <w:lang w:eastAsia="zh-CN"/>
        </w:rPr>
        <w:t xml:space="preserve"> </w:t>
      </w:r>
    </w:p>
    <w:p w14:paraId="765C96E9" w14:textId="77777777" w:rsidR="00956B41" w:rsidRDefault="00C57F14">
      <w:pPr>
        <w:rPr>
          <w:color w:val="000000"/>
          <w:lang w:eastAsia="zh-CN"/>
        </w:rPr>
      </w:pPr>
      <w:r>
        <w:rPr>
          <w:rFonts w:hint="eastAsia"/>
          <w:lang w:eastAsia="zh-CN"/>
        </w:rPr>
        <w:t>In current spec, a</w:t>
      </w:r>
      <w:r>
        <w:rPr>
          <w:lang w:eastAsia="zh-CN"/>
        </w:rPr>
        <w:t xml:space="preserve"> UE is not expected to receive more than one DCI with non-zero CSI request field per slot per cell.</w:t>
      </w:r>
      <w:r>
        <w:rPr>
          <w:rFonts w:hint="eastAsia"/>
          <w:lang w:eastAsia="zh-CN"/>
        </w:rPr>
        <w:t xml:space="preserve"> If the field is</w:t>
      </w:r>
      <w:r>
        <w:rPr>
          <w:rFonts w:hint="eastAsia"/>
          <w:color w:val="000000"/>
          <w:lang w:eastAsia="zh-CN"/>
        </w:rPr>
        <w:t xml:space="preserve"> separate indication, it should </w:t>
      </w:r>
      <w:r>
        <w:rPr>
          <w:color w:val="000000"/>
          <w:lang w:eastAsia="zh-CN"/>
        </w:rPr>
        <w:t xml:space="preserve">be </w:t>
      </w:r>
      <w:r>
        <w:rPr>
          <w:rFonts w:hint="eastAsia"/>
          <w:color w:val="000000"/>
          <w:lang w:eastAsia="zh-CN"/>
        </w:rPr>
        <w:t>considered as error c</w:t>
      </w:r>
      <w:r>
        <w:rPr>
          <w:rFonts w:hint="eastAsia"/>
          <w:color w:val="000000"/>
          <w:lang w:eastAsia="zh-CN"/>
        </w:rPr>
        <w:t xml:space="preserve">ase or only one of them is valid and others should be discarded/ignored. </w:t>
      </w:r>
      <w:r>
        <w:rPr>
          <w:rFonts w:hint="eastAsia"/>
          <w:color w:val="000000"/>
          <w:lang w:eastAsia="zh-CN"/>
        </w:rPr>
        <w:t xml:space="preserve">As a result, it is better for the field to be shared indicated and only applied for one cell, i.e. </w:t>
      </w:r>
      <w:r>
        <w:rPr>
          <w:color w:val="000000"/>
          <w:lang w:eastAsia="zh-CN"/>
        </w:rPr>
        <w:t xml:space="preserve">A-CSI feedback on PUSCH with the lowest cell index is triggered. </w:t>
      </w:r>
    </w:p>
    <w:p w14:paraId="591666BF" w14:textId="77777777" w:rsidR="00956B41" w:rsidRDefault="00C57F14">
      <w:pPr>
        <w:numPr>
          <w:ilvl w:val="0"/>
          <w:numId w:val="14"/>
        </w:numPr>
        <w:rPr>
          <w:lang w:eastAsia="zh-CN"/>
        </w:rPr>
      </w:pPr>
      <w:r>
        <w:rPr>
          <w:rFonts w:hint="eastAsia"/>
          <w:lang w:eastAsia="zh-CN"/>
        </w:rPr>
        <w:t>Type-2</w:t>
      </w:r>
    </w:p>
    <w:p w14:paraId="4B70A233" w14:textId="77777777" w:rsidR="00956B41" w:rsidRDefault="00C57F14">
      <w:r>
        <w:t xml:space="preserve">The Type-2 </w:t>
      </w:r>
      <w:r>
        <w:t xml:space="preserve">field should include at least NDI and the RV, which is the same as the multi-PDSCH/PUSCH scheduling. To reduce the DCI size, </w:t>
      </w:r>
      <w:proofErr w:type="gramStart"/>
      <w:r>
        <w:t>1 bit</w:t>
      </w:r>
      <w:proofErr w:type="gramEnd"/>
      <w:r>
        <w:t xml:space="preserve"> RV field can be used for RV indication. In intra-band CA, the TCI state may be the same for the PDSCH since the radio environ</w:t>
      </w:r>
      <w:r>
        <w:t xml:space="preserve">ments are close. In the inter-band CA, the TCI state may be different especially the </w:t>
      </w:r>
      <w:r>
        <w:lastRenderedPageBreak/>
        <w:t>two bands are far away from each other. Therefore, the TCI state may be shared by a sub-group and separate for the different sub-groups.</w:t>
      </w:r>
    </w:p>
    <w:p w14:paraId="3B0B5F2F" w14:textId="77777777" w:rsidR="00956B41" w:rsidRDefault="00C57F14">
      <w:pPr>
        <w:numPr>
          <w:ilvl w:val="0"/>
          <w:numId w:val="14"/>
        </w:numPr>
        <w:rPr>
          <w:lang w:eastAsia="zh-CN"/>
        </w:rPr>
      </w:pPr>
      <w:r>
        <w:rPr>
          <w:rFonts w:hint="eastAsia"/>
          <w:lang w:eastAsia="zh-CN"/>
        </w:rPr>
        <w:t>Type-3</w:t>
      </w:r>
    </w:p>
    <w:p w14:paraId="3E4F740D" w14:textId="77777777" w:rsidR="00956B41" w:rsidRDefault="00C57F14">
      <w:r>
        <w:t>For the other fields, it ma</w:t>
      </w:r>
      <w:r>
        <w:t xml:space="preserve">y be difficult to determine the whether they are shared or separate. Therefore, they can be categorized as Type-3 field. It is up to network implementation to determine whether they are shared or separate. </w:t>
      </w:r>
    </w:p>
    <w:p w14:paraId="0923F8BC" w14:textId="77777777" w:rsidR="00956B41" w:rsidRDefault="00C57F14">
      <w:pPr>
        <w:rPr>
          <w:i/>
          <w:iCs/>
        </w:rPr>
      </w:pPr>
      <w:r>
        <w:rPr>
          <w:b/>
          <w:bCs/>
          <w:i/>
          <w:iCs/>
        </w:rPr>
        <w:t xml:space="preserve">Proposal </w:t>
      </w:r>
      <w:r>
        <w:rPr>
          <w:b/>
          <w:bCs/>
          <w:i/>
          <w:iCs/>
          <w:lang w:eastAsia="zh-CN"/>
        </w:rPr>
        <w:t>4</w:t>
      </w:r>
      <w:r>
        <w:rPr>
          <w:i/>
          <w:iCs/>
        </w:rPr>
        <w:t>:</w:t>
      </w:r>
      <w:r>
        <w:rPr>
          <w:i/>
          <w:iCs/>
        </w:rPr>
        <w:t xml:space="preserve"> The fields are categorized as below.</w:t>
      </w:r>
    </w:p>
    <w:p w14:paraId="4409E7E3" w14:textId="77777777" w:rsidR="00956B41" w:rsidRDefault="00C57F14">
      <w:pPr>
        <w:numPr>
          <w:ilvl w:val="0"/>
          <w:numId w:val="15"/>
        </w:numPr>
        <w:spacing w:beforeLines="50" w:before="120"/>
        <w:rPr>
          <w:i/>
          <w:iCs/>
          <w:color w:val="000000"/>
          <w:lang w:eastAsia="zh-CN"/>
        </w:rPr>
      </w:pPr>
      <w:r>
        <w:rPr>
          <w:rFonts w:hint="eastAsia"/>
          <w:i/>
          <w:iCs/>
          <w:color w:val="000000"/>
          <w:lang w:eastAsia="zh-CN"/>
        </w:rPr>
        <w:t xml:space="preserve">Type-1 field: </w:t>
      </w:r>
    </w:p>
    <w:p w14:paraId="4B11D405" w14:textId="77777777" w:rsidR="00956B41" w:rsidRDefault="00C57F14">
      <w:pPr>
        <w:numPr>
          <w:ilvl w:val="1"/>
          <w:numId w:val="15"/>
        </w:numPr>
        <w:spacing w:beforeLines="50" w:before="120"/>
        <w:rPr>
          <w:i/>
          <w:iCs/>
          <w:color w:val="000000"/>
          <w:lang w:eastAsia="zh-CN"/>
        </w:rPr>
      </w:pPr>
      <w:r>
        <w:rPr>
          <w:rFonts w:hint="eastAsia"/>
          <w:i/>
          <w:iCs/>
          <w:color w:val="000000"/>
          <w:lang w:eastAsia="zh-CN"/>
        </w:rPr>
        <w:t>Type-1</w:t>
      </w:r>
      <w:proofErr w:type="gramStart"/>
      <w:r>
        <w:rPr>
          <w:rFonts w:hint="eastAsia"/>
          <w:i/>
          <w:iCs/>
          <w:color w:val="000000"/>
          <w:lang w:eastAsia="zh-CN"/>
        </w:rPr>
        <w:t>A:HPN</w:t>
      </w:r>
      <w:proofErr w:type="gramEnd"/>
    </w:p>
    <w:p w14:paraId="05FF9485" w14:textId="77777777" w:rsidR="00956B41" w:rsidRDefault="00C57F14">
      <w:pPr>
        <w:numPr>
          <w:ilvl w:val="1"/>
          <w:numId w:val="15"/>
        </w:numPr>
        <w:spacing w:beforeLines="50" w:before="120"/>
        <w:rPr>
          <w:i/>
          <w:iCs/>
          <w:color w:val="000000"/>
          <w:lang w:eastAsia="zh-CN"/>
        </w:rPr>
      </w:pPr>
      <w:r>
        <w:rPr>
          <w:rFonts w:hint="eastAsia"/>
          <w:i/>
          <w:iCs/>
          <w:color w:val="000000"/>
          <w:lang w:eastAsia="zh-CN"/>
        </w:rPr>
        <w:t>Type-1</w:t>
      </w:r>
      <w:proofErr w:type="gramStart"/>
      <w:r>
        <w:rPr>
          <w:rFonts w:hint="eastAsia"/>
          <w:i/>
          <w:iCs/>
          <w:color w:val="000000"/>
          <w:lang w:eastAsia="zh-CN"/>
        </w:rPr>
        <w:t>B:Indicator</w:t>
      </w:r>
      <w:proofErr w:type="gramEnd"/>
      <w:r>
        <w:rPr>
          <w:rFonts w:hint="eastAsia"/>
          <w:i/>
          <w:iCs/>
          <w:color w:val="000000"/>
          <w:lang w:eastAsia="zh-CN"/>
        </w:rPr>
        <w:t xml:space="preserve"> of co-scheduled cells</w:t>
      </w:r>
    </w:p>
    <w:p w14:paraId="38F1577B" w14:textId="77777777" w:rsidR="00956B41" w:rsidRDefault="00C57F14">
      <w:pPr>
        <w:numPr>
          <w:ilvl w:val="1"/>
          <w:numId w:val="15"/>
        </w:numPr>
        <w:spacing w:beforeLines="50" w:before="120"/>
        <w:rPr>
          <w:i/>
          <w:iCs/>
          <w:color w:val="000000"/>
          <w:lang w:eastAsia="zh-CN"/>
        </w:rPr>
      </w:pPr>
      <w:r>
        <w:rPr>
          <w:rFonts w:hint="eastAsia"/>
          <w:i/>
          <w:iCs/>
          <w:color w:val="000000"/>
          <w:lang w:eastAsia="zh-CN"/>
        </w:rPr>
        <w:t>Type-1</w:t>
      </w:r>
      <w:proofErr w:type="gramStart"/>
      <w:r>
        <w:rPr>
          <w:rFonts w:hint="eastAsia"/>
          <w:i/>
          <w:iCs/>
          <w:color w:val="000000"/>
          <w:lang w:eastAsia="zh-CN"/>
        </w:rPr>
        <w:t>C:CSI</w:t>
      </w:r>
      <w:proofErr w:type="gramEnd"/>
      <w:r>
        <w:rPr>
          <w:rFonts w:hint="eastAsia"/>
          <w:i/>
          <w:iCs/>
          <w:color w:val="000000"/>
          <w:lang w:eastAsia="zh-CN"/>
        </w:rPr>
        <w:t xml:space="preserve"> request</w:t>
      </w:r>
    </w:p>
    <w:p w14:paraId="1DB5E71F" w14:textId="77777777" w:rsidR="00956B41" w:rsidRDefault="00C57F14">
      <w:pPr>
        <w:numPr>
          <w:ilvl w:val="0"/>
          <w:numId w:val="15"/>
        </w:numPr>
        <w:spacing w:beforeLines="50" w:before="120"/>
        <w:rPr>
          <w:i/>
          <w:iCs/>
          <w:color w:val="000000"/>
          <w:lang w:eastAsia="zh-CN"/>
        </w:rPr>
      </w:pPr>
      <w:r>
        <w:rPr>
          <w:rFonts w:hint="eastAsia"/>
          <w:i/>
          <w:iCs/>
          <w:color w:val="000000"/>
          <w:lang w:eastAsia="zh-CN"/>
        </w:rPr>
        <w:t>Type-2 field: RV</w:t>
      </w:r>
      <w:r>
        <w:rPr>
          <w:i/>
          <w:iCs/>
          <w:color w:val="000000"/>
          <w:lang w:eastAsia="zh-CN"/>
        </w:rPr>
        <w:t xml:space="preserve"> with 1 bit</w:t>
      </w:r>
    </w:p>
    <w:p w14:paraId="66705724" w14:textId="77777777" w:rsidR="00956B41" w:rsidRDefault="00C57F14">
      <w:pPr>
        <w:numPr>
          <w:ilvl w:val="0"/>
          <w:numId w:val="15"/>
        </w:numPr>
        <w:spacing w:beforeLines="50" w:before="120"/>
        <w:rPr>
          <w:i/>
          <w:iCs/>
          <w:color w:val="000000"/>
          <w:lang w:eastAsia="zh-CN"/>
        </w:rPr>
      </w:pPr>
      <w:r>
        <w:rPr>
          <w:rFonts w:hint="eastAsia"/>
          <w:i/>
          <w:iCs/>
          <w:color w:val="000000"/>
          <w:lang w:eastAsia="zh-CN"/>
        </w:rPr>
        <w:t xml:space="preserve">Type-3 field: PRB bundling size indicator, Rate matching indicator, ZP CSI-RS trigger, Antenna port(s), SRS request, DMRS sequence </w:t>
      </w:r>
      <w:r>
        <w:rPr>
          <w:rFonts w:hint="eastAsia"/>
          <w:i/>
          <w:iCs/>
          <w:color w:val="000000"/>
          <w:lang w:eastAsia="zh-CN"/>
        </w:rPr>
        <w:t>initialization, TPC for scheduled PUSCHs, Modulation and coding scheme, Bandwidth part indicator, Time domain resource assignment, Frequency domain resource assignment, VRB-to-PRB mapping, SRI</w:t>
      </w:r>
    </w:p>
    <w:p w14:paraId="7ECBF9D5" w14:textId="77777777" w:rsidR="00956B41" w:rsidRDefault="00C57F14">
      <w:pPr>
        <w:rPr>
          <w:lang w:eastAsia="zh-CN"/>
        </w:rPr>
      </w:pPr>
      <w:r>
        <w:rPr>
          <w:lang w:eastAsia="zh-CN"/>
        </w:rPr>
        <w:t>If the FDRA field is shared by the co-scheduled cells, how to i</w:t>
      </w:r>
      <w:r>
        <w:rPr>
          <w:lang w:eastAsia="zh-CN"/>
        </w:rPr>
        <w:t xml:space="preserve">ndicate the frequency resource should be discussed. </w:t>
      </w:r>
      <w:r>
        <w:t xml:space="preserve">When the co-scheduled cells have the same BWP size, the same frequency resource size can be indicated for the co-scheduled cells. </w:t>
      </w:r>
      <w:r>
        <w:rPr>
          <w:rFonts w:hint="eastAsia"/>
          <w:lang w:eastAsia="zh-CN"/>
        </w:rPr>
        <w:t>Otherwise</w:t>
      </w:r>
      <w:r>
        <w:t>,</w:t>
      </w:r>
      <w:r>
        <w:rPr>
          <w:rFonts w:hint="eastAsia"/>
          <w:lang w:eastAsia="zh-CN"/>
        </w:rPr>
        <w:t xml:space="preserve"> new approach should be introduced, e.g.,</w:t>
      </w:r>
      <w:r>
        <w:t xml:space="preserve"> the FDRA field depend</w:t>
      </w:r>
      <w:r>
        <w:rPr>
          <w:rFonts w:hint="eastAsia"/>
          <w:lang w:eastAsia="zh-CN"/>
        </w:rPr>
        <w:t>s</w:t>
      </w:r>
      <w:r>
        <w:t xml:space="preserve"> on the BWP of a co-scheduled cell with the biggest BWP size so that any frequency resource allocation possibilities can be indicated by the network. Then the frequency resource for this co-scheduled cell is indicated by the FDRA field directly. The freque</w:t>
      </w:r>
      <w:r>
        <w:t>ncy resource for the other co-scheduled cells can be determined by scaling the resource.</w:t>
      </w:r>
    </w:p>
    <w:p w14:paraId="723C66F3" w14:textId="77777777" w:rsidR="00956B41" w:rsidRDefault="00C57F14">
      <w:pPr>
        <w:rPr>
          <w:i/>
          <w:iCs/>
          <w:lang w:eastAsia="zh-CN"/>
        </w:rPr>
      </w:pPr>
      <w:r>
        <w:rPr>
          <w:b/>
          <w:bCs/>
          <w:i/>
          <w:iCs/>
          <w:lang w:eastAsia="zh-CN"/>
        </w:rPr>
        <w:t>Proposal 5</w:t>
      </w:r>
      <w:r>
        <w:rPr>
          <w:i/>
          <w:iCs/>
          <w:lang w:eastAsia="zh-CN"/>
        </w:rPr>
        <w:t xml:space="preserve">: </w:t>
      </w:r>
      <w:r>
        <w:rPr>
          <w:i/>
          <w:iCs/>
          <w:lang w:eastAsia="zh-CN"/>
        </w:rPr>
        <w:t xml:space="preserve">The frequency resource indication for the co-scheduled cells with different BWP sizes in the case of shared FDRA field should be </w:t>
      </w:r>
      <w:r>
        <w:rPr>
          <w:rFonts w:hint="eastAsia"/>
          <w:i/>
          <w:iCs/>
          <w:lang w:eastAsia="zh-CN"/>
        </w:rPr>
        <w:t>specified</w:t>
      </w:r>
      <w:r>
        <w:rPr>
          <w:i/>
          <w:iCs/>
          <w:lang w:eastAsia="zh-CN"/>
        </w:rPr>
        <w:t>.</w:t>
      </w:r>
    </w:p>
    <w:p w14:paraId="12465AD0" w14:textId="77777777" w:rsidR="00956B41" w:rsidRDefault="00C57F14">
      <w:pPr>
        <w:pStyle w:val="2"/>
        <w:rPr>
          <w:lang w:val="en-US" w:eastAsia="zh-CN"/>
        </w:rPr>
      </w:pPr>
      <w:r>
        <w:rPr>
          <w:rFonts w:hint="eastAsia"/>
          <w:lang w:val="en-US" w:eastAsia="zh-CN"/>
        </w:rPr>
        <w:t xml:space="preserve">The </w:t>
      </w:r>
      <w:r>
        <w:rPr>
          <w:lang w:val="en-US" w:eastAsia="zh-CN"/>
        </w:rPr>
        <w:t xml:space="preserve">indication </w:t>
      </w:r>
      <w:r>
        <w:rPr>
          <w:lang w:val="en-US" w:eastAsia="zh-CN"/>
        </w:rPr>
        <w:t>of the scheduled cells</w:t>
      </w:r>
    </w:p>
    <w:p w14:paraId="30168BA5" w14:textId="77777777" w:rsidR="00956B41" w:rsidRDefault="00C57F14">
      <w:r>
        <w:t>In RAN1#109-e, it was agreed that the MC-DCI can schedule single PDSCH or PUSCH. For multi-cell scheduling, the number of the scheduled cells can dynamically change to cater for the different service with different QoS requirement, e</w:t>
      </w:r>
      <w:r>
        <w:t>.g., data rate, or the different data size in the buffer. Regarding how to indicate the scheduled cell, the following options were proposed.</w:t>
      </w:r>
    </w:p>
    <w:p w14:paraId="6BF8079D" w14:textId="77777777" w:rsidR="00956B41" w:rsidRDefault="00C57F14">
      <w:pPr>
        <w:numPr>
          <w:ilvl w:val="0"/>
          <w:numId w:val="16"/>
        </w:numPr>
      </w:pPr>
      <w:r>
        <w:t xml:space="preserve">Option 1: An indicator in the DCI points to one row of a table defining combinations of scheduled cells. </w:t>
      </w:r>
    </w:p>
    <w:p w14:paraId="25490799" w14:textId="77777777" w:rsidR="00956B41" w:rsidRDefault="00C57F14">
      <w:pPr>
        <w:numPr>
          <w:ilvl w:val="0"/>
          <w:numId w:val="16"/>
        </w:numPr>
      </w:pPr>
      <w:r>
        <w:t>Option 2:</w:t>
      </w:r>
      <w:r>
        <w:t xml:space="preserve"> An indicator in the DCI is a bitmap corresponding to a set of configured cells that can be scheduled by the DCI 0_X/1_X </w:t>
      </w:r>
    </w:p>
    <w:p w14:paraId="7DB55245" w14:textId="77777777" w:rsidR="00956B41" w:rsidRDefault="00C57F14">
      <w:pPr>
        <w:numPr>
          <w:ilvl w:val="0"/>
          <w:numId w:val="16"/>
        </w:numPr>
      </w:pPr>
      <w:r>
        <w:t>Option 3: using existing field (e.g., CIF, FDRA) to indicate whether one or more cells are scheduled or not</w:t>
      </w:r>
    </w:p>
    <w:p w14:paraId="30220B2B" w14:textId="77777777" w:rsidR="00956B41" w:rsidRDefault="00C57F14">
      <w:r>
        <w:t>The Option 1 is the extens</w:t>
      </w:r>
      <w:r>
        <w:t xml:space="preserve">ion of the CIF so that a CIF codepoint can indicate more than one scheduled </w:t>
      </w:r>
      <w:proofErr w:type="gramStart"/>
      <w:r>
        <w:t>cells</w:t>
      </w:r>
      <w:proofErr w:type="gramEnd"/>
      <w:r>
        <w:t>. The RRC can configured the scheduled cells for the CIF codepoint. This solution is simple and flexible. For the Option 2, the network can always schedule any combinations of</w:t>
      </w:r>
      <w:r>
        <w:t xml:space="preserve"> the scheduled cells. Of course, the cost is the overhead. In Option 3, an existing field indicates the scheduled cells. So far, all the existing fields are under discussion and there is no conclusion. Therefore, the Option 3 </w:t>
      </w:r>
      <w:r>
        <w:rPr>
          <w:rFonts w:hint="eastAsia"/>
          <w:lang w:eastAsia="zh-CN"/>
        </w:rPr>
        <w:t xml:space="preserve">can be considered by using </w:t>
      </w:r>
      <w:r>
        <w:rPr>
          <w:lang w:eastAsia="zh-CN"/>
        </w:rPr>
        <w:t xml:space="preserve">an </w:t>
      </w:r>
      <w:r>
        <w:rPr>
          <w:rFonts w:hint="eastAsia"/>
          <w:lang w:eastAsia="zh-CN"/>
        </w:rPr>
        <w:t xml:space="preserve">existing field </w:t>
      </w:r>
      <w:r>
        <w:rPr>
          <w:lang w:eastAsia="zh-CN"/>
        </w:rPr>
        <w:t xml:space="preserve">which can be quickly determined as shared or separate field and can be </w:t>
      </w:r>
      <w:r>
        <w:rPr>
          <w:rFonts w:hint="eastAsia"/>
          <w:lang w:eastAsia="zh-CN"/>
        </w:rPr>
        <w:t xml:space="preserve">easily </w:t>
      </w:r>
      <w:r>
        <w:rPr>
          <w:lang w:eastAsia="zh-CN"/>
        </w:rPr>
        <w:t>extended</w:t>
      </w:r>
      <w:r>
        <w:rPr>
          <w:rFonts w:hint="eastAsia"/>
          <w:lang w:eastAsia="zh-CN"/>
        </w:rPr>
        <w:t>, such as new TDRA table configured for MC-DCI scheduling with each row corresponding to independent scheduled cells</w:t>
      </w:r>
      <w:r>
        <w:t>. Then considering that the Option 1 is</w:t>
      </w:r>
      <w:r>
        <w:t xml:space="preserve"> very simple and it can achieve the same flexibility as Option 2 and the field length can be configured by the network, Option 1 should be supported.</w:t>
      </w:r>
    </w:p>
    <w:p w14:paraId="25132BE4" w14:textId="77777777" w:rsidR="00956B41" w:rsidRDefault="00C57F14">
      <w:r>
        <w:t xml:space="preserve">In general, the different numbers of the scheduled cells can be configured for uplink and downlink due to </w:t>
      </w:r>
      <w:r>
        <w:t xml:space="preserve">the different capability on the uplink and downlink. The network should configure the scheduled cells for the CIF codepoint separately for the uplink and downlink. </w:t>
      </w:r>
    </w:p>
    <w:p w14:paraId="6B87974D" w14:textId="77777777" w:rsidR="00956B41" w:rsidRDefault="00C57F14">
      <w:pPr>
        <w:rPr>
          <w:i/>
          <w:iCs/>
          <w:lang w:eastAsia="zh-CN"/>
        </w:rPr>
      </w:pPr>
      <w:r>
        <w:rPr>
          <w:b/>
          <w:bCs/>
          <w:i/>
          <w:iCs/>
        </w:rPr>
        <w:lastRenderedPageBreak/>
        <w:t xml:space="preserve">Proposal </w:t>
      </w:r>
      <w:r>
        <w:rPr>
          <w:b/>
          <w:bCs/>
          <w:i/>
          <w:iCs/>
          <w:lang w:eastAsia="zh-CN"/>
        </w:rPr>
        <w:t>6</w:t>
      </w:r>
      <w:r>
        <w:rPr>
          <w:i/>
          <w:iCs/>
        </w:rPr>
        <w:t>: A</w:t>
      </w:r>
      <w:r>
        <w:rPr>
          <w:i/>
          <w:iCs/>
        </w:rPr>
        <w:t xml:space="preserve"> codepoint of CIF field indicates a row of a table comprising the co-scheduled</w:t>
      </w:r>
      <w:r>
        <w:rPr>
          <w:i/>
          <w:iCs/>
        </w:rPr>
        <w:t xml:space="preserve"> cells</w:t>
      </w:r>
      <w:r>
        <w:rPr>
          <w:rFonts w:hint="eastAsia"/>
          <w:i/>
          <w:iCs/>
          <w:lang w:eastAsia="zh-CN"/>
        </w:rPr>
        <w:t>.</w:t>
      </w:r>
    </w:p>
    <w:p w14:paraId="4BC45E22" w14:textId="77777777" w:rsidR="00956B41" w:rsidRDefault="00C57F14">
      <w:pPr>
        <w:numPr>
          <w:ilvl w:val="0"/>
          <w:numId w:val="15"/>
        </w:numPr>
        <w:spacing w:beforeLines="50" w:before="120"/>
        <w:rPr>
          <w:i/>
          <w:iCs/>
          <w:color w:val="000000"/>
          <w:lang w:eastAsia="zh-CN"/>
        </w:rPr>
      </w:pPr>
      <w:r>
        <w:rPr>
          <w:rFonts w:hint="eastAsia"/>
          <w:i/>
          <w:iCs/>
          <w:color w:val="000000"/>
          <w:lang w:eastAsia="zh-CN"/>
        </w:rPr>
        <w:t>The table is configured by RRC</w:t>
      </w:r>
      <w:r>
        <w:rPr>
          <w:rFonts w:hint="eastAsia"/>
          <w:i/>
          <w:iCs/>
          <w:color w:val="000000"/>
          <w:lang w:eastAsia="zh-CN"/>
        </w:rPr>
        <w:t>.</w:t>
      </w:r>
    </w:p>
    <w:p w14:paraId="3175345B" w14:textId="3E8461CD" w:rsidR="00956B41" w:rsidRPr="00602EBD" w:rsidRDefault="00C57F14" w:rsidP="00602EBD">
      <w:pPr>
        <w:numPr>
          <w:ilvl w:val="0"/>
          <w:numId w:val="15"/>
        </w:numPr>
        <w:spacing w:beforeLines="50" w:before="120"/>
        <w:rPr>
          <w:i/>
          <w:iCs/>
          <w:color w:val="000000"/>
          <w:lang w:eastAsia="zh-CN"/>
        </w:rPr>
      </w:pPr>
      <w:r>
        <w:rPr>
          <w:rFonts w:hint="eastAsia"/>
          <w:i/>
          <w:iCs/>
          <w:color w:val="000000"/>
          <w:lang w:eastAsia="zh-CN"/>
        </w:rPr>
        <w:t>The PDSCH and PUSCH can be configured with different table</w:t>
      </w:r>
      <w:r>
        <w:rPr>
          <w:rFonts w:hint="eastAsia"/>
          <w:i/>
          <w:iCs/>
          <w:color w:val="000000"/>
          <w:lang w:eastAsia="zh-CN"/>
        </w:rPr>
        <w:t>.</w:t>
      </w:r>
    </w:p>
    <w:p w14:paraId="7866544E" w14:textId="77777777" w:rsidR="00956B41" w:rsidRDefault="00C57F14">
      <w:pPr>
        <w:pStyle w:val="1"/>
        <w:rPr>
          <w:lang w:val="en-US" w:eastAsia="zh-CN"/>
        </w:rPr>
      </w:pPr>
      <w:r>
        <w:rPr>
          <w:rFonts w:hint="eastAsia"/>
          <w:lang w:val="en-US" w:eastAsia="zh-CN"/>
        </w:rPr>
        <w:t>MC-DCI handing</w:t>
      </w:r>
    </w:p>
    <w:p w14:paraId="08BD3EF5" w14:textId="77777777" w:rsidR="00956B41" w:rsidRDefault="00C57F14">
      <w:pPr>
        <w:pStyle w:val="2"/>
        <w:rPr>
          <w:lang w:val="en-US" w:eastAsia="zh-CN"/>
        </w:rPr>
      </w:pPr>
      <w:r>
        <w:rPr>
          <w:rFonts w:hint="eastAsia"/>
          <w:lang w:val="en-US" w:eastAsia="zh-CN"/>
        </w:rPr>
        <w:t>Search space for MC-DCI</w:t>
      </w:r>
    </w:p>
    <w:p w14:paraId="5F24F1FA" w14:textId="6EEB2743" w:rsidR="00956B41" w:rsidRDefault="00C57F14">
      <w:pPr>
        <w:rPr>
          <w:lang w:eastAsia="zh-CN"/>
        </w:rPr>
      </w:pPr>
      <w:r>
        <w:rPr>
          <w:rFonts w:hint="eastAsia"/>
          <w:lang w:eastAsia="zh-CN"/>
        </w:rPr>
        <w:t>In RAN1#110 meeting, the discussed proposal</w:t>
      </w:r>
      <w:r w:rsidR="00E47B82">
        <w:rPr>
          <w:lang w:eastAsia="zh-CN"/>
        </w:rPr>
        <w:t>s</w:t>
      </w:r>
      <w:r>
        <w:rPr>
          <w:rFonts w:hint="eastAsia"/>
          <w:lang w:eastAsia="zh-CN"/>
        </w:rPr>
        <w:t xml:space="preserve"> are listed below.</w:t>
      </w:r>
    </w:p>
    <w:tbl>
      <w:tblPr>
        <w:tblStyle w:val="af9"/>
        <w:tblW w:w="0" w:type="auto"/>
        <w:tblLook w:val="04A0" w:firstRow="1" w:lastRow="0" w:firstColumn="1" w:lastColumn="0" w:noHBand="0" w:noVBand="1"/>
      </w:tblPr>
      <w:tblGrid>
        <w:gridCol w:w="9628"/>
      </w:tblGrid>
      <w:tr w:rsidR="00956B41" w14:paraId="311C9A51" w14:textId="77777777">
        <w:tc>
          <w:tcPr>
            <w:tcW w:w="9854" w:type="dxa"/>
          </w:tcPr>
          <w:p w14:paraId="2763EDC5" w14:textId="77777777" w:rsidR="00956B41" w:rsidRDefault="00C57F14">
            <w:pPr>
              <w:overflowPunct/>
              <w:autoSpaceDE/>
              <w:autoSpaceDN/>
              <w:adjustRightInd/>
              <w:snapToGrid w:val="0"/>
              <w:spacing w:before="0" w:after="0" w:line="280" w:lineRule="atLeast"/>
              <w:ind w:left="720" w:hanging="720"/>
              <w:textAlignment w:val="auto"/>
              <w:rPr>
                <w:lang w:eastAsia="zh-CN"/>
              </w:rPr>
            </w:pPr>
            <w:r>
              <w:rPr>
                <w:lang w:eastAsia="zh-CN"/>
              </w:rPr>
              <w:t>Proposal 2-8rev2:</w:t>
            </w:r>
          </w:p>
          <w:p w14:paraId="3FA57243" w14:textId="77777777" w:rsidR="00956B41" w:rsidRDefault="00C57F14">
            <w:pPr>
              <w:numPr>
                <w:ilvl w:val="0"/>
                <w:numId w:val="17"/>
              </w:numPr>
              <w:snapToGrid w:val="0"/>
              <w:spacing w:after="0" w:line="280" w:lineRule="atLeast"/>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491D4A0F" w14:textId="77777777" w:rsidR="00956B41" w:rsidRDefault="00C57F14">
            <w:pPr>
              <w:numPr>
                <w:ilvl w:val="0"/>
                <w:numId w:val="12"/>
              </w:numPr>
              <w:snapToGrid w:val="0"/>
              <w:spacing w:after="0" w:line="280" w:lineRule="atLeast"/>
              <w:rPr>
                <w:rFonts w:eastAsiaTheme="minorEastAsia"/>
                <w:bCs/>
                <w:lang w:eastAsia="zh-CN"/>
              </w:rPr>
            </w:pPr>
            <w:r>
              <w:rPr>
                <w:rFonts w:eastAsiaTheme="minorEastAsia"/>
                <w:bCs/>
                <w:lang w:eastAsia="zh-CN"/>
              </w:rPr>
              <w:t>Alt 1: Search space of the DCI format 0_X/1_X is configured on each cell of the set of cells and associate</w:t>
            </w:r>
            <w:r>
              <w:rPr>
                <w:rFonts w:eastAsiaTheme="minorEastAsia"/>
                <w:bCs/>
                <w:lang w:eastAsia="zh-CN"/>
              </w:rPr>
              <w:t>d with the search space on the scheduling cell with the same search space ID.</w:t>
            </w:r>
          </w:p>
          <w:p w14:paraId="03AEF380" w14:textId="77777777" w:rsidR="00956B41" w:rsidRDefault="00C57F14">
            <w:pPr>
              <w:numPr>
                <w:ilvl w:val="0"/>
                <w:numId w:val="12"/>
              </w:numPr>
              <w:snapToGrid w:val="0"/>
              <w:spacing w:after="0" w:line="280" w:lineRule="atLeast"/>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w:t>
            </w:r>
            <w:r>
              <w:rPr>
                <w:rFonts w:eastAsiaTheme="minorEastAsia"/>
                <w:bCs/>
                <w:lang w:eastAsia="zh-CN"/>
              </w:rPr>
              <w:t xml:space="preserve"> ID.</w:t>
            </w:r>
          </w:p>
          <w:p w14:paraId="69C02501" w14:textId="77777777" w:rsidR="00956B41" w:rsidRDefault="00C57F14">
            <w:pPr>
              <w:numPr>
                <w:ilvl w:val="0"/>
                <w:numId w:val="12"/>
              </w:numPr>
              <w:snapToGrid w:val="0"/>
              <w:spacing w:after="0" w:line="280" w:lineRule="atLeast"/>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0B58775A" w14:textId="77777777" w:rsidR="00956B41" w:rsidRDefault="00C57F14">
            <w:pPr>
              <w:numPr>
                <w:ilvl w:val="0"/>
                <w:numId w:val="12"/>
              </w:numPr>
              <w:snapToGrid w:val="0"/>
              <w:spacing w:after="0" w:line="280" w:lineRule="atLeast"/>
              <w:rPr>
                <w:rFonts w:eastAsiaTheme="minorEastAsia"/>
                <w:bCs/>
                <w:lang w:eastAsia="zh-CN"/>
              </w:rPr>
            </w:pPr>
            <w:r>
              <w:rPr>
                <w:rFonts w:eastAsia="楷体"/>
                <w:lang w:eastAsia="zh-CN"/>
              </w:rPr>
              <w:t xml:space="preserve">Alt 4: Search space of the DCI format 0_X/1_X is configured only on </w:t>
            </w:r>
            <w:r>
              <w:rPr>
                <w:rFonts w:eastAsia="楷体"/>
                <w:lang w:eastAsia="zh-CN"/>
              </w:rPr>
              <w:t>the scheduling cell and linked with the set of cells configured by explicit RRC signaling.</w:t>
            </w:r>
          </w:p>
          <w:p w14:paraId="5BE75EF5" w14:textId="77777777" w:rsidR="00956B41" w:rsidRDefault="00C57F14">
            <w:pPr>
              <w:numPr>
                <w:ilvl w:val="0"/>
                <w:numId w:val="12"/>
              </w:numPr>
              <w:snapToGrid w:val="0"/>
              <w:spacing w:after="0" w:line="280" w:lineRule="atLeast"/>
              <w:rPr>
                <w:rFonts w:eastAsia="楷体"/>
                <w:b/>
                <w:bCs/>
                <w:lang w:eastAsia="zh-CN"/>
              </w:rPr>
            </w:pPr>
            <w:r>
              <w:rPr>
                <w:rFonts w:eastAsiaTheme="minorEastAsia"/>
                <w:bCs/>
                <w:lang w:eastAsia="zh-CN"/>
              </w:rPr>
              <w:t>Other alternatives are not precluded.</w:t>
            </w:r>
          </w:p>
          <w:p w14:paraId="5632BDBC" w14:textId="77777777" w:rsidR="00956B41" w:rsidRDefault="00956B41">
            <w:pPr>
              <w:pStyle w:val="a"/>
              <w:numPr>
                <w:ilvl w:val="0"/>
                <w:numId w:val="0"/>
              </w:numPr>
              <w:snapToGrid w:val="0"/>
              <w:spacing w:after="0" w:line="280" w:lineRule="atLeast"/>
              <w:rPr>
                <w:rFonts w:eastAsia="楷体"/>
                <w:b/>
                <w:bCs/>
                <w:szCs w:val="20"/>
                <w:lang w:eastAsia="zh-CN"/>
              </w:rPr>
            </w:pPr>
          </w:p>
          <w:p w14:paraId="73A5C23D" w14:textId="77777777" w:rsidR="00956B41" w:rsidRDefault="00C57F14">
            <w:pPr>
              <w:overflowPunct/>
              <w:autoSpaceDE/>
              <w:autoSpaceDN/>
              <w:adjustRightInd/>
              <w:snapToGrid w:val="0"/>
              <w:spacing w:before="0" w:after="0" w:line="280" w:lineRule="atLeast"/>
              <w:ind w:left="720" w:hanging="720"/>
              <w:textAlignment w:val="auto"/>
              <w:rPr>
                <w:lang w:eastAsia="zh-CN"/>
              </w:rPr>
            </w:pPr>
            <w:r>
              <w:rPr>
                <w:lang w:eastAsia="zh-CN"/>
              </w:rPr>
              <w:t>Proposal 2-9:</w:t>
            </w:r>
          </w:p>
          <w:p w14:paraId="3919A269" w14:textId="77777777" w:rsidR="00956B41" w:rsidRDefault="00C57F14">
            <w:pPr>
              <w:pStyle w:val="a"/>
              <w:numPr>
                <w:ilvl w:val="0"/>
                <w:numId w:val="17"/>
              </w:numPr>
              <w:snapToGrid w:val="0"/>
              <w:spacing w:after="0" w:line="280" w:lineRule="atLeast"/>
              <w:rPr>
                <w:color w:val="000000"/>
                <w:szCs w:val="20"/>
              </w:rPr>
            </w:pPr>
            <w:r>
              <w:rPr>
                <w:color w:val="000000"/>
                <w:szCs w:val="20"/>
              </w:rPr>
              <w:t>For monitoring PDCCH candidates for a set of cells which can be</w:t>
            </w:r>
            <w:r>
              <w:rPr>
                <w:szCs w:val="20"/>
              </w:rPr>
              <w:t xml:space="preserve"> co-scheduled by a DCI format 0_X/1_X</w:t>
            </w:r>
            <w:r>
              <w:rPr>
                <w:color w:val="000000"/>
                <w:szCs w:val="20"/>
              </w:rPr>
              <w:t xml:space="preserve">, below alternatives are considered for further study: </w:t>
            </w:r>
          </w:p>
          <w:p w14:paraId="2778608D" w14:textId="77777777" w:rsidR="00956B41" w:rsidRDefault="00C57F14">
            <w:pPr>
              <w:pStyle w:val="a"/>
              <w:numPr>
                <w:ilvl w:val="0"/>
                <w:numId w:val="12"/>
              </w:numPr>
              <w:snapToGrid w:val="0"/>
              <w:spacing w:after="0" w:line="280" w:lineRule="atLeast"/>
              <w:rPr>
                <w:rFonts w:eastAsia="楷体"/>
                <w:szCs w:val="20"/>
                <w:lang w:eastAsia="zh-CN"/>
              </w:rPr>
            </w:pPr>
            <w:r>
              <w:rPr>
                <w:rFonts w:eastAsia="楷体"/>
                <w:szCs w:val="20"/>
                <w:lang w:eastAsia="zh-CN"/>
              </w:rPr>
              <w:t xml:space="preserve">Alt 1: </w:t>
            </w:r>
            <w:r>
              <w:rPr>
                <w:color w:val="000000"/>
                <w:szCs w:val="20"/>
                <w:lang w:eastAsia="zh-CN"/>
              </w:rPr>
              <w:t xml:space="preserve">the </w:t>
            </w:r>
            <w:proofErr w:type="spellStart"/>
            <w:r>
              <w:rPr>
                <w:color w:val="000000"/>
                <w:szCs w:val="20"/>
                <w:lang w:eastAsia="zh-CN"/>
              </w:rPr>
              <w:t>n_CI</w:t>
            </w:r>
            <w:proofErr w:type="spellEnd"/>
            <w:r>
              <w:rPr>
                <w:color w:val="000000"/>
                <w:szCs w:val="20"/>
                <w:lang w:eastAsia="zh-CN"/>
              </w:rPr>
              <w:t xml:space="preserve"> in the search space equation is determined by a value configured for </w:t>
            </w:r>
            <w:r>
              <w:rPr>
                <w:rFonts w:eastAsia="楷体"/>
                <w:szCs w:val="20"/>
                <w:lang w:eastAsia="zh-CN"/>
              </w:rPr>
              <w:t xml:space="preserve">the set of cells. </w:t>
            </w:r>
          </w:p>
          <w:p w14:paraId="501CC2DC" w14:textId="77777777" w:rsidR="00956B41" w:rsidRDefault="00C57F14">
            <w:pPr>
              <w:pStyle w:val="a"/>
              <w:numPr>
                <w:ilvl w:val="0"/>
                <w:numId w:val="12"/>
              </w:numPr>
              <w:snapToGrid w:val="0"/>
              <w:spacing w:after="0" w:line="280" w:lineRule="atLeast"/>
              <w:rPr>
                <w:color w:val="000000"/>
                <w:szCs w:val="20"/>
                <w:lang w:eastAsia="zh-CN"/>
              </w:rPr>
            </w:pPr>
            <w:r>
              <w:rPr>
                <w:rFonts w:eastAsia="楷体"/>
                <w:szCs w:val="20"/>
                <w:lang w:eastAsia="zh-CN"/>
              </w:rPr>
              <w:t xml:space="preserve">Alt 2: </w:t>
            </w:r>
            <w:r>
              <w:rPr>
                <w:color w:val="000000"/>
                <w:szCs w:val="20"/>
                <w:lang w:eastAsia="zh-CN"/>
              </w:rPr>
              <w:t xml:space="preserve">the </w:t>
            </w:r>
            <w:proofErr w:type="spellStart"/>
            <w:r>
              <w:rPr>
                <w:color w:val="000000"/>
                <w:szCs w:val="20"/>
                <w:lang w:eastAsia="zh-CN"/>
              </w:rPr>
              <w:t>n_CI</w:t>
            </w:r>
            <w:proofErr w:type="spellEnd"/>
            <w:r>
              <w:rPr>
                <w:color w:val="000000"/>
                <w:szCs w:val="20"/>
                <w:lang w:eastAsia="zh-CN"/>
              </w:rPr>
              <w:t xml:space="preserve"> in the search space equation is determined by a value configured for each combin</w:t>
            </w:r>
            <w:r>
              <w:rPr>
                <w:color w:val="000000"/>
                <w:szCs w:val="20"/>
                <w:lang w:eastAsia="zh-CN"/>
              </w:rPr>
              <w:t>ation of co-scheduled cells within the set of cells.</w:t>
            </w:r>
          </w:p>
          <w:p w14:paraId="7A6C5041" w14:textId="77777777" w:rsidR="00956B41" w:rsidRDefault="00C57F14">
            <w:pPr>
              <w:pStyle w:val="a"/>
              <w:numPr>
                <w:ilvl w:val="0"/>
                <w:numId w:val="12"/>
              </w:numPr>
              <w:snapToGrid w:val="0"/>
              <w:spacing w:after="0" w:line="280" w:lineRule="atLeast"/>
              <w:rPr>
                <w:color w:val="000000"/>
                <w:szCs w:val="20"/>
                <w:lang w:eastAsia="zh-CN"/>
              </w:rPr>
            </w:pPr>
            <w:r>
              <w:rPr>
                <w:color w:val="000000"/>
                <w:szCs w:val="20"/>
                <w:lang w:eastAsia="zh-CN"/>
              </w:rPr>
              <w:t xml:space="preserve">Alt 3: the </w:t>
            </w:r>
            <w:proofErr w:type="spellStart"/>
            <w:r>
              <w:rPr>
                <w:color w:val="000000"/>
                <w:szCs w:val="20"/>
                <w:lang w:eastAsia="zh-CN"/>
              </w:rPr>
              <w:t>n_CI</w:t>
            </w:r>
            <w:proofErr w:type="spellEnd"/>
            <w:r>
              <w:rPr>
                <w:color w:val="000000"/>
                <w:szCs w:val="20"/>
                <w:lang w:eastAsia="zh-CN"/>
              </w:rPr>
              <w:t xml:space="preserve"> in the search space equation is determined by a value configured for </w:t>
            </w:r>
            <w:r>
              <w:rPr>
                <w:color w:val="000000"/>
                <w:szCs w:val="20"/>
                <w:lang w:val="en-US" w:eastAsia="zh-CN"/>
              </w:rPr>
              <w:t>one or more</w:t>
            </w:r>
            <w:r>
              <w:rPr>
                <w:color w:val="000000"/>
                <w:szCs w:val="20"/>
                <w:lang w:eastAsia="zh-CN"/>
              </w:rPr>
              <w:t xml:space="preserve"> combinations of co-scheduled cells within the set of cells.</w:t>
            </w:r>
          </w:p>
          <w:p w14:paraId="284FC1C1" w14:textId="77777777" w:rsidR="00956B41" w:rsidRDefault="00C57F14">
            <w:pPr>
              <w:pStyle w:val="a"/>
              <w:numPr>
                <w:ilvl w:val="0"/>
                <w:numId w:val="12"/>
              </w:numPr>
              <w:snapToGrid w:val="0"/>
              <w:spacing w:after="0" w:line="240" w:lineRule="auto"/>
              <w:rPr>
                <w:color w:val="000000"/>
                <w:szCs w:val="20"/>
                <w:lang w:eastAsia="zh-CN"/>
              </w:rPr>
            </w:pPr>
            <w:r>
              <w:rPr>
                <w:color w:val="000000"/>
                <w:szCs w:val="20"/>
                <w:lang w:eastAsia="zh-CN"/>
              </w:rPr>
              <w:t>Other alternatives are not precluded.</w:t>
            </w:r>
          </w:p>
          <w:p w14:paraId="16C8D192" w14:textId="77777777" w:rsidR="00956B41" w:rsidRDefault="00956B41">
            <w:pPr>
              <w:snapToGrid w:val="0"/>
              <w:spacing w:before="0" w:after="0" w:line="240" w:lineRule="auto"/>
              <w:rPr>
                <w:lang w:eastAsia="zh-CN"/>
              </w:rPr>
            </w:pPr>
          </w:p>
        </w:tc>
      </w:tr>
    </w:tbl>
    <w:p w14:paraId="3158EBD2" w14:textId="77777777" w:rsidR="00956B41" w:rsidRDefault="00C57F14">
      <w:pPr>
        <w:spacing w:beforeLines="50" w:before="120"/>
        <w:rPr>
          <w:rFonts w:eastAsia="楷体"/>
          <w:lang w:eastAsia="zh-CN"/>
        </w:rPr>
      </w:pPr>
      <w:r>
        <w:rPr>
          <w:rFonts w:hint="eastAsia"/>
        </w:rPr>
        <w:t>In cur</w:t>
      </w:r>
      <w:r>
        <w:rPr>
          <w:rFonts w:hint="eastAsia"/>
        </w:rPr>
        <w:t xml:space="preserve">rent spec, </w:t>
      </w:r>
      <w:r>
        <w:rPr>
          <w:rFonts w:hint="eastAsia"/>
          <w:lang w:eastAsia="zh-CN"/>
        </w:rPr>
        <w:t xml:space="preserve">PDCCH blind decoding on a scheduling cell in a USS is only counted for </w:t>
      </w:r>
      <w:r>
        <w:rPr>
          <w:lang w:eastAsia="zh-CN"/>
        </w:rPr>
        <w:t>the</w:t>
      </w:r>
      <w:r>
        <w:rPr>
          <w:rFonts w:hint="eastAsia"/>
          <w:lang w:eastAsia="zh-CN"/>
        </w:rPr>
        <w:t xml:space="preserve"> scheduled cell, because the DCI and USS are both designed for a single scheduled cell for a UE. As shown in Figure </w:t>
      </w:r>
      <w:r>
        <w:rPr>
          <w:lang w:eastAsia="zh-CN"/>
        </w:rPr>
        <w:t>1</w:t>
      </w:r>
      <w:r>
        <w:rPr>
          <w:rFonts w:hint="eastAsia"/>
          <w:lang w:eastAsia="zh-CN"/>
        </w:rPr>
        <w:t xml:space="preserve">, </w:t>
      </w:r>
      <w:r>
        <w:rPr>
          <w:rFonts w:hint="eastAsia"/>
        </w:rPr>
        <w:t>USS</w:t>
      </w:r>
      <w:r>
        <w:rPr>
          <w:rFonts w:hint="eastAsia"/>
          <w:lang w:eastAsia="zh-CN"/>
        </w:rPr>
        <w:t xml:space="preserve"> with same index</w:t>
      </w:r>
      <w:r>
        <w:rPr>
          <w:rFonts w:hint="eastAsia"/>
        </w:rPr>
        <w:t xml:space="preserve"> on the scheduling cell for each </w:t>
      </w:r>
      <w:r>
        <w:rPr>
          <w:rFonts w:hint="eastAsia"/>
        </w:rPr>
        <w:t>scheduled cell is determined by CIF value</w:t>
      </w:r>
      <w:r>
        <w:rPr>
          <w:rFonts w:hint="eastAsia"/>
          <w:lang w:eastAsia="zh-CN"/>
        </w:rPr>
        <w:t>(</w:t>
      </w:r>
      <w:proofErr w:type="spellStart"/>
      <w:r>
        <w:rPr>
          <w:rFonts w:hint="eastAsia"/>
          <w:lang w:eastAsia="zh-CN"/>
        </w:rPr>
        <w:t>n_CI</w:t>
      </w:r>
      <w:proofErr w:type="spellEnd"/>
      <w:r>
        <w:rPr>
          <w:rFonts w:hint="eastAsia"/>
          <w:lang w:eastAsia="zh-CN"/>
        </w:rPr>
        <w:t>) of each scheduled cell</w:t>
      </w:r>
      <w:r>
        <w:rPr>
          <w:rFonts w:hint="eastAsia"/>
        </w:rPr>
        <w:t xml:space="preserve">. Then for this single </w:t>
      </w:r>
      <w:r>
        <w:rPr>
          <w:rFonts w:hint="eastAsia"/>
          <w:lang w:eastAsia="zh-CN"/>
        </w:rPr>
        <w:t>MC-</w:t>
      </w:r>
      <w:r>
        <w:rPr>
          <w:rFonts w:hint="eastAsia"/>
        </w:rPr>
        <w:t xml:space="preserve">DCI with </w:t>
      </w:r>
      <w:r>
        <w:rPr>
          <w:rFonts w:hint="eastAsia"/>
          <w:lang w:eastAsia="zh-CN"/>
        </w:rPr>
        <w:t>multi-cell</w:t>
      </w:r>
      <w:r>
        <w:rPr>
          <w:rFonts w:hint="eastAsia"/>
        </w:rPr>
        <w:t xml:space="preserve"> scheduling, </w:t>
      </w:r>
      <w:r>
        <w:rPr>
          <w:rFonts w:hint="eastAsia"/>
          <w:lang w:eastAsia="zh-CN"/>
        </w:rPr>
        <w:t xml:space="preserve">based on current search space configuration, in case </w:t>
      </w:r>
      <w:r>
        <w:rPr>
          <w:i/>
        </w:rPr>
        <w:t>dci-Formats</w:t>
      </w:r>
      <w:r>
        <w:rPr>
          <w:rFonts w:hint="eastAsia"/>
          <w:lang w:eastAsia="zh-CN"/>
        </w:rPr>
        <w:t xml:space="preserve"> with the new introduced DCI format </w:t>
      </w:r>
      <w:r>
        <w:rPr>
          <w:rFonts w:eastAsia="楷体"/>
          <w:lang w:eastAsia="zh-CN"/>
        </w:rPr>
        <w:t>0_X/1_X</w:t>
      </w:r>
      <w:r>
        <w:rPr>
          <w:rFonts w:eastAsia="楷体" w:hint="eastAsia"/>
          <w:lang w:eastAsia="zh-CN"/>
        </w:rPr>
        <w:t xml:space="preserve"> are configured in th</w:t>
      </w:r>
      <w:r>
        <w:rPr>
          <w:rFonts w:eastAsia="楷体" w:hint="eastAsia"/>
          <w:lang w:eastAsia="zh-CN"/>
        </w:rPr>
        <w:t xml:space="preserve">e USS on the scheduling cell, the MC-DCI carried by the PDCCH in the </w:t>
      </w:r>
      <w:r>
        <w:rPr>
          <w:rFonts w:eastAsia="楷体"/>
          <w:b/>
          <w:bCs/>
          <w:lang w:eastAsia="zh-CN"/>
        </w:rPr>
        <w:t>USS with</w:t>
      </w:r>
      <w:r>
        <w:rPr>
          <w:rFonts w:eastAsia="楷体" w:hint="eastAsia"/>
          <w:lang w:eastAsia="zh-CN"/>
        </w:rPr>
        <w:t xml:space="preserve"> </w:t>
      </w:r>
      <w:r>
        <w:rPr>
          <w:rFonts w:eastAsia="楷体"/>
          <w:b/>
          <w:bCs/>
          <w:lang w:eastAsia="zh-CN"/>
        </w:rPr>
        <w:t>same index</w:t>
      </w:r>
      <w:r>
        <w:rPr>
          <w:rFonts w:eastAsia="楷体" w:hint="eastAsia"/>
          <w:lang w:eastAsia="zh-CN"/>
        </w:rPr>
        <w:t xml:space="preserve"> for a scheduled cell will be monitored and the corresponding BD/CCE configured by </w:t>
      </w:r>
      <w:proofErr w:type="spellStart"/>
      <w:r>
        <w:rPr>
          <w:rFonts w:eastAsia="楷体" w:hint="eastAsia"/>
          <w:i/>
          <w:iCs/>
          <w:lang w:eastAsia="zh-CN"/>
        </w:rPr>
        <w:t>nrofCandidates</w:t>
      </w:r>
      <w:proofErr w:type="spellEnd"/>
      <w:r>
        <w:rPr>
          <w:rFonts w:eastAsia="楷体" w:hint="eastAsia"/>
          <w:lang w:eastAsia="zh-CN"/>
        </w:rPr>
        <w:t xml:space="preserve"> on the scheduled cell will be counted for the scheduled cell. Before down-selection of the alternatives, some clarifications are needed.</w:t>
      </w:r>
    </w:p>
    <w:p w14:paraId="3B5B9B53" w14:textId="77777777" w:rsidR="00956B41" w:rsidRDefault="00C57F14">
      <w:pPr>
        <w:jc w:val="center"/>
      </w:pPr>
      <w:r>
        <w:rPr>
          <w:noProof/>
        </w:rPr>
        <w:lastRenderedPageBreak/>
        <w:drawing>
          <wp:inline distT="0" distB="0" distL="114300" distR="114300">
            <wp:extent cx="5249545" cy="1108075"/>
            <wp:effectExtent l="0" t="0" r="8255" b="444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5249545" cy="1108075"/>
                    </a:xfrm>
                    <a:prstGeom prst="rect">
                      <a:avLst/>
                    </a:prstGeom>
                    <a:noFill/>
                    <a:ln>
                      <a:noFill/>
                    </a:ln>
                  </pic:spPr>
                </pic:pic>
              </a:graphicData>
            </a:graphic>
          </wp:inline>
        </w:drawing>
      </w:r>
    </w:p>
    <w:p w14:paraId="4462964B" w14:textId="77777777" w:rsidR="00956B41" w:rsidRDefault="00C57F14">
      <w:pPr>
        <w:jc w:val="center"/>
        <w:rPr>
          <w:lang w:eastAsia="zh-CN"/>
        </w:rPr>
      </w:pPr>
      <w:r>
        <w:rPr>
          <w:rFonts w:hint="eastAsia"/>
          <w:lang w:eastAsia="zh-CN"/>
        </w:rPr>
        <w:t xml:space="preserve">Figure </w:t>
      </w:r>
      <w:r>
        <w:rPr>
          <w:lang w:eastAsia="zh-CN"/>
        </w:rPr>
        <w:t>1</w:t>
      </w:r>
      <w:r>
        <w:rPr>
          <w:rFonts w:hint="eastAsia"/>
          <w:lang w:eastAsia="zh-CN"/>
        </w:rPr>
        <w:t xml:space="preserve"> Example of USS of each scheduled cell within CA</w:t>
      </w:r>
    </w:p>
    <w:p w14:paraId="152C9E9B" w14:textId="77777777" w:rsidR="00956B41" w:rsidRDefault="00C57F14">
      <w:pPr>
        <w:numPr>
          <w:ilvl w:val="0"/>
          <w:numId w:val="18"/>
        </w:numPr>
        <w:spacing w:beforeLines="50" w:before="120"/>
        <w:rPr>
          <w:lang w:eastAsia="zh-CN"/>
        </w:rPr>
      </w:pPr>
      <w:r>
        <w:rPr>
          <w:rFonts w:hint="eastAsia"/>
          <w:lang w:eastAsia="zh-CN"/>
        </w:rPr>
        <w:t>Whether MC-DCI can be transmitted/detected in a USS of a sc</w:t>
      </w:r>
      <w:r>
        <w:rPr>
          <w:rFonts w:hint="eastAsia"/>
          <w:lang w:eastAsia="zh-CN"/>
        </w:rPr>
        <w:t xml:space="preserve">heduled cell if the MC-DCI </w:t>
      </w:r>
      <w:r>
        <w:rPr>
          <w:lang w:eastAsia="zh-CN"/>
        </w:rPr>
        <w:t xml:space="preserve">does </w:t>
      </w:r>
      <w:r>
        <w:rPr>
          <w:rFonts w:hint="eastAsia"/>
          <w:lang w:eastAsia="zh-CN"/>
        </w:rPr>
        <w:t>not schedul</w:t>
      </w:r>
      <w:r>
        <w:rPr>
          <w:lang w:eastAsia="zh-CN"/>
        </w:rPr>
        <w:t>e</w:t>
      </w:r>
      <w:r>
        <w:rPr>
          <w:rFonts w:hint="eastAsia"/>
          <w:lang w:eastAsia="zh-CN"/>
        </w:rPr>
        <w:t xml:space="preserve"> the scheduled cell at a time.</w:t>
      </w:r>
    </w:p>
    <w:p w14:paraId="6BCD4E3D" w14:textId="77777777" w:rsidR="00956B41" w:rsidRDefault="00C57F14">
      <w:pPr>
        <w:spacing w:beforeLines="50" w:before="120"/>
        <w:rPr>
          <w:lang w:eastAsia="zh-CN"/>
        </w:rPr>
      </w:pPr>
      <w:r>
        <w:rPr>
          <w:rFonts w:hint="eastAsia"/>
          <w:lang w:eastAsia="zh-CN"/>
        </w:rPr>
        <w:t>In the current spec, the search space for each scheduled cell are determined independently, and the DCI for scheduling one scheduled cell could only be transmitted and detected in i</w:t>
      </w:r>
      <w:r>
        <w:rPr>
          <w:rFonts w:hint="eastAsia"/>
          <w:lang w:eastAsia="zh-CN"/>
        </w:rPr>
        <w:t>ts own search space on the scheduling cell, except search space sharing supported. For example, DCI format 1_1 used for scheduling CC0 can be sent in the USS of CC0 on the scheduling cell</w:t>
      </w:r>
      <w:r>
        <w:rPr>
          <w:lang w:eastAsia="zh-CN"/>
        </w:rPr>
        <w:t>. It</w:t>
      </w:r>
      <w:r>
        <w:rPr>
          <w:rFonts w:hint="eastAsia"/>
          <w:lang w:eastAsia="zh-CN"/>
        </w:rPr>
        <w:t xml:space="preserve"> cannot be sent in the USS of CC1 or CC2 on the scheduling cell.</w:t>
      </w:r>
    </w:p>
    <w:p w14:paraId="3E3F6143" w14:textId="77777777" w:rsidR="00956B41" w:rsidRDefault="00C57F14">
      <w:pPr>
        <w:spacing w:beforeLines="50" w:before="120"/>
        <w:rPr>
          <w:lang w:eastAsia="zh-CN"/>
        </w:rPr>
      </w:pPr>
      <w:r>
        <w:rPr>
          <w:rFonts w:hint="eastAsia"/>
          <w:lang w:eastAsia="zh-CN"/>
        </w:rPr>
        <w:t>For MC-DCI used for scheduling a group of configured co-scheduled cells {CC0, CC1, CC2}, different multi-cell could be scheduled by different value of the co-scheduled cells indicator in the MC-DCI. In case only CC0 and CC2 are scheduled by the co-schedule</w:t>
      </w:r>
      <w:r>
        <w:rPr>
          <w:rFonts w:hint="eastAsia"/>
          <w:lang w:eastAsia="zh-CN"/>
        </w:rPr>
        <w:t>d cells indicator in a MC-DCI, the MC-DCI can be transmitted and detected in the USS of CC0 and CC2 on the scheduling cell</w:t>
      </w:r>
      <w:r>
        <w:rPr>
          <w:lang w:eastAsia="zh-CN"/>
        </w:rPr>
        <w:t>.</w:t>
      </w:r>
      <w:r>
        <w:rPr>
          <w:rFonts w:hint="eastAsia"/>
          <w:lang w:eastAsia="zh-CN"/>
        </w:rPr>
        <w:t xml:space="preserve"> </w:t>
      </w:r>
      <w:r>
        <w:rPr>
          <w:lang w:eastAsia="zh-CN"/>
        </w:rPr>
        <w:t>W</w:t>
      </w:r>
      <w:r>
        <w:rPr>
          <w:rFonts w:hint="eastAsia"/>
          <w:lang w:eastAsia="zh-CN"/>
        </w:rPr>
        <w:t xml:space="preserve">hether the MC-DCI can be transmitted and detected in the USS of CC1 on the scheduling cell should be determined. Since the size of </w:t>
      </w:r>
      <w:r>
        <w:rPr>
          <w:rFonts w:hint="eastAsia"/>
          <w:lang w:eastAsia="zh-CN"/>
        </w:rPr>
        <w:t xml:space="preserve">MC-DCI </w:t>
      </w:r>
      <w:r>
        <w:rPr>
          <w:lang w:eastAsia="zh-CN"/>
        </w:rPr>
        <w:t>is fixed</w:t>
      </w:r>
      <w:r>
        <w:rPr>
          <w:rFonts w:hint="eastAsia"/>
          <w:lang w:eastAsia="zh-CN"/>
        </w:rPr>
        <w:t xml:space="preserve"> for a group of the configured co-scheduled cells, it should be supported that MC-DCI can be transmitted and detected in a USS of a scheduled cell if the scheduled cell is one of the </w:t>
      </w:r>
      <w:proofErr w:type="gramStart"/>
      <w:r>
        <w:rPr>
          <w:rFonts w:hint="eastAsia"/>
          <w:lang w:eastAsia="zh-CN"/>
        </w:rPr>
        <w:t>group</w:t>
      </w:r>
      <w:proofErr w:type="gramEnd"/>
      <w:r>
        <w:rPr>
          <w:rFonts w:hint="eastAsia"/>
          <w:lang w:eastAsia="zh-CN"/>
        </w:rPr>
        <w:t xml:space="preserve"> of configured co-scheduled cells. Furthermore, if no</w:t>
      </w:r>
      <w:r>
        <w:rPr>
          <w:rFonts w:hint="eastAsia"/>
          <w:lang w:eastAsia="zh-CN"/>
        </w:rPr>
        <w:t>t all the cells within the group of co-scheduled cells are configured with the USS comprising MC-DCI, it will be restricted that the cells without configured the USS comprising MC-DCI should be always scheduled together with the cells configured with USS c</w:t>
      </w:r>
      <w:r>
        <w:rPr>
          <w:rFonts w:hint="eastAsia"/>
          <w:lang w:eastAsia="zh-CN"/>
        </w:rPr>
        <w:t>omprising MC-DCI.</w:t>
      </w:r>
    </w:p>
    <w:p w14:paraId="20831EC9" w14:textId="77777777" w:rsidR="00956B41" w:rsidRDefault="00C57F14">
      <w:pPr>
        <w:spacing w:beforeLines="50" w:before="120"/>
        <w:rPr>
          <w:lang w:eastAsia="zh-CN"/>
        </w:rPr>
      </w:pPr>
      <w:r>
        <w:rPr>
          <w:rFonts w:hint="eastAsia"/>
          <w:b/>
          <w:bCs/>
          <w:i/>
          <w:iCs/>
          <w:lang w:eastAsia="zh-CN"/>
        </w:rPr>
        <w:t xml:space="preserve">Proposal </w:t>
      </w:r>
      <w:r>
        <w:rPr>
          <w:b/>
          <w:bCs/>
          <w:i/>
          <w:iCs/>
          <w:lang w:eastAsia="zh-CN"/>
        </w:rPr>
        <w:t>7</w:t>
      </w:r>
      <w:r>
        <w:rPr>
          <w:rFonts w:hint="eastAsia"/>
          <w:i/>
          <w:iCs/>
          <w:lang w:eastAsia="zh-CN"/>
        </w:rPr>
        <w:t>: MC-DCI used for scheduling a group of configured co-scheduled cells can be transmitted and detected in a USS of a scheduled cell if the scheduled cell is configured within the group of co-scheduled cells.</w:t>
      </w:r>
    </w:p>
    <w:p w14:paraId="6140B785" w14:textId="77777777" w:rsidR="00956B41" w:rsidRDefault="00C57F14">
      <w:pPr>
        <w:numPr>
          <w:ilvl w:val="0"/>
          <w:numId w:val="18"/>
        </w:numPr>
        <w:spacing w:beforeLines="50" w:before="120"/>
        <w:rPr>
          <w:color w:val="000000"/>
          <w:lang w:eastAsia="zh-CN"/>
        </w:rPr>
      </w:pPr>
      <w:r>
        <w:rPr>
          <w:rFonts w:hint="eastAsia"/>
          <w:lang w:eastAsia="zh-CN"/>
        </w:rPr>
        <w:t xml:space="preserve">BD/CCE counting </w:t>
      </w:r>
      <w:r>
        <w:rPr>
          <w:color w:val="000000"/>
        </w:rPr>
        <w:t xml:space="preserve">for </w:t>
      </w:r>
      <w:r>
        <w:rPr>
          <w:color w:val="000000"/>
        </w:rPr>
        <w:t>multi-cell scheduling DCI</w:t>
      </w:r>
    </w:p>
    <w:p w14:paraId="0ACD537E" w14:textId="77777777" w:rsidR="00956B41" w:rsidRDefault="00C57F14">
      <w:pPr>
        <w:spacing w:beforeLines="50" w:before="120"/>
        <w:rPr>
          <w:color w:val="000000"/>
          <w:lang w:eastAsia="zh-CN"/>
        </w:rPr>
      </w:pPr>
      <w:r>
        <w:rPr>
          <w:rFonts w:hint="eastAsia"/>
          <w:color w:val="000000"/>
          <w:lang w:eastAsia="zh-CN"/>
        </w:rPr>
        <w:t xml:space="preserve">Since the USS </w:t>
      </w:r>
      <w:r>
        <w:rPr>
          <w:rFonts w:hint="eastAsia"/>
          <w:lang w:eastAsia="zh-CN"/>
        </w:rPr>
        <w:t>comprising MC-DCI</w:t>
      </w:r>
      <w:r>
        <w:rPr>
          <w:rFonts w:hint="eastAsia"/>
          <w:color w:val="000000"/>
          <w:lang w:eastAsia="zh-CN"/>
        </w:rPr>
        <w:t xml:space="preserve"> can be configured for one or partial or all scheduled cells within the </w:t>
      </w:r>
      <w:r>
        <w:rPr>
          <w:rFonts w:hint="eastAsia"/>
          <w:lang w:eastAsia="zh-CN"/>
        </w:rPr>
        <w:t>group of configured co-scheduled cells</w:t>
      </w:r>
      <w:r>
        <w:rPr>
          <w:rFonts w:hint="eastAsia"/>
          <w:color w:val="000000"/>
          <w:lang w:eastAsia="zh-CN"/>
        </w:rPr>
        <w:t xml:space="preserve"> on a scheduling cell with the current search space linkage, the </w:t>
      </w:r>
      <w:r>
        <w:rPr>
          <w:rFonts w:hint="eastAsia"/>
          <w:lang w:eastAsia="zh-CN"/>
        </w:rPr>
        <w:t xml:space="preserve">BD/CCE </w:t>
      </w:r>
      <w:r>
        <w:rPr>
          <w:color w:val="000000"/>
        </w:rPr>
        <w:t xml:space="preserve">for </w:t>
      </w:r>
      <w:r>
        <w:rPr>
          <w:rFonts w:hint="eastAsia"/>
          <w:color w:val="000000"/>
          <w:lang w:eastAsia="zh-CN"/>
        </w:rPr>
        <w:t>MC-</w:t>
      </w:r>
      <w:r>
        <w:rPr>
          <w:color w:val="000000"/>
        </w:rPr>
        <w:t>DCI</w:t>
      </w:r>
      <w:r>
        <w:rPr>
          <w:rFonts w:hint="eastAsia"/>
          <w:color w:val="000000"/>
          <w:lang w:eastAsia="zh-CN"/>
        </w:rPr>
        <w:t xml:space="preserve"> in a U</w:t>
      </w:r>
      <w:r>
        <w:rPr>
          <w:rFonts w:hint="eastAsia"/>
          <w:color w:val="000000"/>
          <w:lang w:eastAsia="zh-CN"/>
        </w:rPr>
        <w:t xml:space="preserve">SS of </w:t>
      </w:r>
      <w:r>
        <w:rPr>
          <w:rFonts w:hint="eastAsia"/>
          <w:lang w:eastAsia="zh-CN"/>
        </w:rPr>
        <w:t xml:space="preserve">a scheduled cell will be counted for the scheduled cell. That is, if all the </w:t>
      </w:r>
      <w:r>
        <w:rPr>
          <w:rFonts w:hint="eastAsia"/>
          <w:color w:val="000000"/>
          <w:lang w:eastAsia="zh-CN"/>
        </w:rPr>
        <w:t xml:space="preserve">scheduled cells within the </w:t>
      </w:r>
      <w:r>
        <w:rPr>
          <w:rFonts w:hint="eastAsia"/>
          <w:lang w:eastAsia="zh-CN"/>
        </w:rPr>
        <w:t xml:space="preserve">group of configured co-scheduled cells are configured with the USS comprising MC-DCI, then BD/CCE counted on each scheduled cell depends on the </w:t>
      </w:r>
      <w:proofErr w:type="spellStart"/>
      <w:r>
        <w:rPr>
          <w:rFonts w:eastAsia="楷体" w:hint="eastAsia"/>
          <w:i/>
          <w:iCs/>
          <w:lang w:eastAsia="zh-CN"/>
        </w:rPr>
        <w:t>nr</w:t>
      </w:r>
      <w:r>
        <w:rPr>
          <w:rFonts w:eastAsia="楷体" w:hint="eastAsia"/>
          <w:i/>
          <w:iCs/>
          <w:lang w:eastAsia="zh-CN"/>
        </w:rPr>
        <w:t>ofCandidates</w:t>
      </w:r>
      <w:proofErr w:type="spellEnd"/>
      <w:r>
        <w:rPr>
          <w:rFonts w:eastAsia="楷体" w:hint="eastAsia"/>
          <w:lang w:eastAsia="zh-CN"/>
        </w:rPr>
        <w:t xml:space="preserve"> configured on each scheduled cell.</w:t>
      </w:r>
      <w:r>
        <w:rPr>
          <w:rFonts w:hint="eastAsia"/>
          <w:color w:val="000000"/>
          <w:lang w:eastAsia="zh-CN"/>
        </w:rPr>
        <w:t xml:space="preserve"> </w:t>
      </w:r>
      <w:r>
        <w:rPr>
          <w:color w:val="000000"/>
          <w:lang w:eastAsia="zh-CN"/>
        </w:rPr>
        <w:t xml:space="preserve">For </w:t>
      </w:r>
      <w:r>
        <w:rPr>
          <w:rFonts w:hint="eastAsia"/>
          <w:color w:val="000000"/>
          <w:lang w:eastAsia="zh-CN"/>
        </w:rPr>
        <w:t xml:space="preserve">only </w:t>
      </w:r>
      <w:r>
        <w:rPr>
          <w:rFonts w:hint="eastAsia"/>
          <w:color w:val="000000"/>
          <w:lang w:eastAsia="zh-CN"/>
        </w:rPr>
        <w:t xml:space="preserve">a scheduled cell within the </w:t>
      </w:r>
      <w:r>
        <w:rPr>
          <w:rFonts w:hint="eastAsia"/>
          <w:lang w:eastAsia="zh-CN"/>
        </w:rPr>
        <w:t xml:space="preserve">group of configured co-scheduled cells configured with the USS comprising MC-DCI, the BD/CCE will be counted </w:t>
      </w:r>
      <w:r>
        <w:t xml:space="preserve">only in </w:t>
      </w:r>
      <w:r>
        <w:rPr>
          <w:rFonts w:hint="eastAsia"/>
          <w:lang w:eastAsia="zh-CN"/>
        </w:rPr>
        <w:t xml:space="preserve">this </w:t>
      </w:r>
      <w:r>
        <w:t>scheduled cell</w:t>
      </w:r>
      <w:r>
        <w:rPr>
          <w:rFonts w:hint="eastAsia"/>
          <w:lang w:eastAsia="zh-CN"/>
        </w:rPr>
        <w:t>.</w:t>
      </w:r>
      <w:r>
        <w:rPr>
          <w:rFonts w:hint="eastAsia"/>
          <w:color w:val="000000"/>
          <w:lang w:eastAsia="zh-CN"/>
        </w:rPr>
        <w:t xml:space="preserve"> </w:t>
      </w:r>
    </w:p>
    <w:p w14:paraId="0208CB04" w14:textId="77777777" w:rsidR="00956B41" w:rsidRDefault="00C57F14">
      <w:pPr>
        <w:rPr>
          <w:color w:val="000000"/>
          <w:lang w:eastAsia="zh-CN"/>
        </w:rPr>
      </w:pPr>
      <w:r>
        <w:rPr>
          <w:rFonts w:hint="eastAsia"/>
          <w:b/>
          <w:bCs/>
          <w:i/>
          <w:iCs/>
          <w:color w:val="000000"/>
          <w:lang w:eastAsia="zh-CN"/>
        </w:rPr>
        <w:t xml:space="preserve">Proposal </w:t>
      </w:r>
      <w:r>
        <w:rPr>
          <w:b/>
          <w:bCs/>
          <w:i/>
          <w:iCs/>
          <w:color w:val="000000"/>
          <w:lang w:eastAsia="zh-CN"/>
        </w:rPr>
        <w:t>8</w:t>
      </w:r>
      <w:r>
        <w:rPr>
          <w:rFonts w:hint="eastAsia"/>
          <w:i/>
          <w:iCs/>
          <w:color w:val="000000"/>
          <w:lang w:eastAsia="zh-CN"/>
        </w:rPr>
        <w:t xml:space="preserve">: </w:t>
      </w:r>
      <w:r>
        <w:rPr>
          <w:rFonts w:hint="eastAsia"/>
          <w:i/>
          <w:iCs/>
          <w:lang w:eastAsia="zh-CN"/>
        </w:rPr>
        <w:t xml:space="preserve">BD/CCE counting </w:t>
      </w:r>
      <w:r>
        <w:rPr>
          <w:i/>
          <w:iCs/>
          <w:color w:val="000000"/>
        </w:rPr>
        <w:t xml:space="preserve">for </w:t>
      </w:r>
      <w:r>
        <w:rPr>
          <w:i/>
          <w:iCs/>
          <w:color w:val="000000"/>
        </w:rPr>
        <w:t>multi-cell scheduling DCI</w:t>
      </w:r>
      <w:r>
        <w:rPr>
          <w:rFonts w:hint="eastAsia"/>
          <w:i/>
          <w:iCs/>
          <w:color w:val="000000"/>
          <w:lang w:eastAsia="zh-CN"/>
        </w:rPr>
        <w:t xml:space="preserve"> </w:t>
      </w:r>
      <w:r>
        <w:rPr>
          <w:rFonts w:hint="eastAsia"/>
          <w:i/>
          <w:iCs/>
          <w:lang w:eastAsia="zh-CN"/>
        </w:rPr>
        <w:t xml:space="preserve">within a USS of a scheduled cell </w:t>
      </w:r>
      <w:r>
        <w:rPr>
          <w:rFonts w:hint="eastAsia"/>
          <w:i/>
          <w:iCs/>
          <w:color w:val="000000"/>
          <w:lang w:eastAsia="zh-CN"/>
        </w:rPr>
        <w:t>will be counted only in the scheduled cell. That is, if there is no same USS id associated with its scheduling cell on one scheduled cell within the group of configured co-scheduled cells, no BD/CC</w:t>
      </w:r>
      <w:r>
        <w:rPr>
          <w:rFonts w:hint="eastAsia"/>
          <w:i/>
          <w:iCs/>
          <w:color w:val="000000"/>
          <w:lang w:eastAsia="zh-CN"/>
        </w:rPr>
        <w:t>E counting for MC-DCI within the USS for the scheduled cell.</w:t>
      </w:r>
    </w:p>
    <w:p w14:paraId="2660FB72" w14:textId="77777777" w:rsidR="00956B41" w:rsidRDefault="00C57F14">
      <w:pPr>
        <w:pStyle w:val="2"/>
        <w:spacing w:beforeLines="50" w:before="120"/>
        <w:rPr>
          <w:color w:val="000000"/>
          <w:lang w:val="en-US" w:eastAsia="zh-CN"/>
        </w:rPr>
      </w:pPr>
      <w:r>
        <w:rPr>
          <w:rFonts w:hint="eastAsia"/>
          <w:color w:val="000000"/>
          <w:lang w:val="en-US" w:eastAsia="zh-CN"/>
        </w:rPr>
        <w:t>DCI size budget including MC-DCI</w:t>
      </w:r>
    </w:p>
    <w:p w14:paraId="719B1796" w14:textId="623B634E" w:rsidR="00956B41" w:rsidRDefault="00C57F14">
      <w:pPr>
        <w:rPr>
          <w:lang w:eastAsia="zh-CN"/>
        </w:rPr>
      </w:pPr>
      <w:r>
        <w:rPr>
          <w:rFonts w:hint="eastAsia"/>
          <w:lang w:eastAsia="zh-CN"/>
        </w:rPr>
        <w:t xml:space="preserve">In RAN1#110 meeting, </w:t>
      </w:r>
      <w:r>
        <w:rPr>
          <w:lang w:eastAsia="zh-CN"/>
        </w:rPr>
        <w:t>the discussed proposal</w:t>
      </w:r>
      <w:r w:rsidR="00F36D75">
        <w:rPr>
          <w:lang w:eastAsia="zh-CN"/>
        </w:rPr>
        <w:t>s</w:t>
      </w:r>
      <w:bookmarkStart w:id="3" w:name="_GoBack"/>
      <w:bookmarkEnd w:id="3"/>
      <w:r>
        <w:rPr>
          <w:lang w:eastAsia="zh-CN"/>
        </w:rPr>
        <w:t xml:space="preserve"> are listed below.</w:t>
      </w:r>
    </w:p>
    <w:tbl>
      <w:tblPr>
        <w:tblStyle w:val="af9"/>
        <w:tblW w:w="0" w:type="auto"/>
        <w:tblLook w:val="04A0" w:firstRow="1" w:lastRow="0" w:firstColumn="1" w:lastColumn="0" w:noHBand="0" w:noVBand="1"/>
      </w:tblPr>
      <w:tblGrid>
        <w:gridCol w:w="9628"/>
      </w:tblGrid>
      <w:tr w:rsidR="00956B41" w14:paraId="2EFAD3DE" w14:textId="77777777">
        <w:tc>
          <w:tcPr>
            <w:tcW w:w="9854" w:type="dxa"/>
          </w:tcPr>
          <w:p w14:paraId="65E4B7CC" w14:textId="77777777" w:rsidR="00956B41" w:rsidRDefault="00C57F14">
            <w:pPr>
              <w:overflowPunct/>
              <w:autoSpaceDE/>
              <w:autoSpaceDN/>
              <w:adjustRightInd/>
              <w:snapToGrid w:val="0"/>
              <w:spacing w:before="0" w:after="0" w:line="240" w:lineRule="auto"/>
              <w:ind w:left="720" w:hanging="720"/>
              <w:textAlignment w:val="auto"/>
              <w:rPr>
                <w:lang w:eastAsia="zh-CN"/>
              </w:rPr>
            </w:pPr>
            <w:r>
              <w:rPr>
                <w:lang w:eastAsia="zh-CN"/>
              </w:rPr>
              <w:t>RAN1#110 (Merged)Proposal 2-6 and Proposal 2-7rev3:</w:t>
            </w:r>
          </w:p>
          <w:p w14:paraId="126BF2F1" w14:textId="77777777" w:rsidR="00956B41" w:rsidRDefault="00C57F14">
            <w:pPr>
              <w:numPr>
                <w:ilvl w:val="0"/>
                <w:numId w:val="17"/>
              </w:numPr>
              <w:autoSpaceDE/>
              <w:autoSpaceDN/>
              <w:adjustRightInd/>
              <w:snapToGrid w:val="0"/>
              <w:spacing w:after="0" w:line="280" w:lineRule="atLeast"/>
              <w:jc w:val="left"/>
              <w:textAlignment w:val="auto"/>
            </w:pPr>
            <w:r>
              <w:t>In order to discuss BD/CCE budget in case a UE m</w:t>
            </w:r>
            <w:r>
              <w:t>onitors DCI format 0_X/1_X or both legacy DCI formats and DCI formats 0_X/1_X in a slot on a scheduling cell, Rel-17 PDCCH monitoring limits (i.e.,</w:t>
            </w:r>
            <m:oMath>
              <m:sSubSup>
                <m:sSubSupPr>
                  <m:ctrlPr>
                    <w:rPr>
                      <w:rFonts w:ascii="Cambria Math" w:eastAsiaTheme="minorEastAsia" w:hAnsi="Cambria Math"/>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i/>
                      <w:iCs/>
                    </w:rPr>
                  </m:ctrlPr>
                </m:sSubSupPr>
                <m:e>
                  <m:r>
                    <w:rPr>
                      <w:rFonts w:ascii="Cambria Math" w:hAnsi="Cambria Math"/>
                    </w:rPr>
                    <m:t>M</m:t>
                  </m:r>
                </m:e>
                <m:sub>
                  <m:r>
                    <m:rPr>
                      <m:nor/>
                    </m:rPr>
                    <w:rPr>
                      <w:rFonts w:ascii="Cambria Math" w:hAnsi="Cambria Math"/>
                    </w:rPr>
                    <m:t>PDCCH</m:t>
                  </m:r>
                  <m:ctrlPr>
                    <w:rPr>
                      <w:rFonts w:ascii="Cambria Math" w:eastAsiaTheme="minorEastAsia" w:hAnsi="Cambria Math"/>
                    </w:rPr>
                  </m:ctrlPr>
                </m:sub>
                <m:sup>
                  <w:proofErr w:type="spellStart"/>
                  <m:r>
                    <m:rPr>
                      <m:nor/>
                    </m:rPr>
                    <w:rPr>
                      <w:rFonts w:ascii="Cambria Math" w:hAnsi="Cambria Math"/>
                    </w:rPr>
                    <m:t>total,slot</m:t>
                  </m:r>
                  <w:proofErr w:type="spellEnd"/>
                  <m:r>
                    <m:rPr>
                      <m:nor/>
                    </m:rPr>
                    <w:rPr>
                      <w:rFonts w:ascii="Cambria Math" w:hAnsi="Cambria Math"/>
                    </w:rPr>
                    <m:t>,</m:t>
                  </m:r>
                  <m:r>
                    <w:rPr>
                      <w:rFonts w:ascii="Cambria Math" w:hAnsi="Cambria Math"/>
                    </w:rPr>
                    <m:t>μ</m:t>
                  </m:r>
                  <m:ctrlPr>
                    <w:rPr>
                      <w:rFonts w:ascii="Cambria Math" w:eastAsiaTheme="minorEastAsia" w:hAnsi="Cambria Math"/>
                    </w:rPr>
                  </m:ctrlPr>
                </m:sup>
              </m:sSubSup>
            </m:oMath>
            <w:r>
              <w:t xml:space="preserve"> and</w:t>
            </w:r>
            <m:oMath>
              <m:sSubSup>
                <m:sSubSupPr>
                  <m:ctrlPr>
                    <w:rPr>
                      <w:rFonts w:ascii="Cambria Math" w:eastAsiaTheme="minorEastAsia" w:hAnsi="Cambria Math"/>
                      <w:i/>
                      <w:iCs/>
                    </w:rPr>
                  </m:ctrlPr>
                </m:sSubSupPr>
                <m:e>
                  <m:r>
                    <w:rPr>
                      <w:rFonts w:ascii="Cambria Math" w:hAnsi="Cambria Math"/>
                    </w:rPr>
                    <m:t>C</m:t>
                  </m:r>
                </m:e>
                <m:sub>
                  <m:r>
                    <m:rPr>
                      <m:nor/>
                    </m:rPr>
                    <w:rPr>
                      <w:rFonts w:ascii="Cambria Math" w:hAnsi="Cambria Math"/>
                    </w:rPr>
                    <m:t>PDCCH</m:t>
                  </m:r>
                  <m:ctrlPr>
                    <w:rPr>
                      <w:rFonts w:ascii="Cambria Math" w:eastAsiaTheme="minorEastAsia" w:hAnsi="Cambria Math"/>
                    </w:rPr>
                  </m:ctrlPr>
                </m:sub>
                <m:sup>
                  <w:proofErr w:type="spellStart"/>
                  <m:r>
                    <m:rPr>
                      <m:nor/>
                    </m:rPr>
                    <w:rPr>
                      <w:rFonts w:ascii="Cambria Math" w:hAnsi="Cambria Math"/>
                    </w:rPr>
                    <m:t>total,slot</m:t>
                  </m:r>
                  <w:proofErr w:type="spellEnd"/>
                  <m:r>
                    <m:rPr>
                      <m:nor/>
                    </m:rPr>
                    <w:rPr>
                      <w:rFonts w:ascii="Cambria Math" w:hAnsi="Cambria Math"/>
                    </w:rPr>
                    <m:t>,</m:t>
                  </m:r>
                  <m:r>
                    <w:rPr>
                      <w:rFonts w:ascii="Cambria Math" w:hAnsi="Cambria Math"/>
                    </w:rPr>
                    <m:t>μ</m:t>
                  </m:r>
                  <m:ctrlPr>
                    <w:rPr>
                      <w:rFonts w:ascii="Cambria Math" w:eastAsiaTheme="minorEastAsia" w:hAnsi="Cambria Math"/>
                    </w:rPr>
                  </m:ctrlPr>
                </m:sup>
              </m:sSubSup>
            </m:oMath>
            <w:r>
              <w:t>) in the case where there</w:t>
            </w:r>
            <w:r>
              <w:t xml:space="preserve"> is only one scheduling cell per scheduled cell is used for further discussion.</w:t>
            </w:r>
          </w:p>
          <w:p w14:paraId="0C082870" w14:textId="77777777" w:rsidR="00956B41" w:rsidRDefault="00C57F14">
            <w:pPr>
              <w:numPr>
                <w:ilvl w:val="0"/>
                <w:numId w:val="17"/>
              </w:numPr>
              <w:autoSpaceDE/>
              <w:autoSpaceDN/>
              <w:adjustRightInd/>
              <w:snapToGrid w:val="0"/>
              <w:spacing w:after="0" w:line="280" w:lineRule="atLeast"/>
              <w:jc w:val="left"/>
              <w:textAlignment w:val="auto"/>
              <w:rPr>
                <w:color w:val="000000"/>
              </w:rPr>
            </w:pPr>
            <w:r>
              <w:rPr>
                <w:color w:val="000000"/>
              </w:rPr>
              <w:t xml:space="preserve">For further study DCI size budget and BD/CCE budget for multi-cell scheduling DCI, below Option 1 is considered: </w:t>
            </w:r>
          </w:p>
          <w:p w14:paraId="300418C5" w14:textId="77777777" w:rsidR="00956B41" w:rsidRDefault="00C57F14">
            <w:pPr>
              <w:numPr>
                <w:ilvl w:val="0"/>
                <w:numId w:val="12"/>
              </w:numPr>
              <w:autoSpaceDE/>
              <w:autoSpaceDN/>
              <w:adjustRightInd/>
              <w:snapToGrid w:val="0"/>
              <w:spacing w:after="0" w:line="280" w:lineRule="atLeast"/>
              <w:jc w:val="left"/>
              <w:textAlignment w:val="auto"/>
            </w:pPr>
            <w:r>
              <w:t>Option 1: Existing DCI size budget is maintained per scheduled</w:t>
            </w:r>
            <w:r>
              <w:t xml:space="preserve"> cell.</w:t>
            </w:r>
          </w:p>
          <w:p w14:paraId="28370D5E" w14:textId="77777777" w:rsidR="00956B41" w:rsidRDefault="00C57F14">
            <w:pPr>
              <w:numPr>
                <w:ilvl w:val="1"/>
                <w:numId w:val="12"/>
              </w:numPr>
              <w:autoSpaceDE/>
              <w:autoSpaceDN/>
              <w:adjustRightInd/>
              <w:snapToGrid w:val="0"/>
              <w:spacing w:after="0" w:line="280" w:lineRule="atLeast"/>
              <w:jc w:val="left"/>
              <w:textAlignment w:val="auto"/>
            </w:pPr>
            <w:r>
              <w:lastRenderedPageBreak/>
              <w:t>Alt 1: Both DCI size and BD/CCE of DCI format 0_X/1_X are counted on each of the cells that can be potentially scheduled by DCI 0_X/1_X.</w:t>
            </w:r>
          </w:p>
          <w:p w14:paraId="630893C8" w14:textId="77777777" w:rsidR="00956B41" w:rsidRDefault="00C57F14">
            <w:pPr>
              <w:numPr>
                <w:ilvl w:val="2"/>
                <w:numId w:val="12"/>
              </w:numPr>
              <w:autoSpaceDE/>
              <w:autoSpaceDN/>
              <w:adjustRightInd/>
              <w:snapToGrid w:val="0"/>
              <w:spacing w:after="0" w:line="280" w:lineRule="atLeast"/>
              <w:jc w:val="left"/>
              <w:textAlignment w:val="auto"/>
            </w:pPr>
            <w:r>
              <w:t>No scaling to each co-scheduled cell</w:t>
            </w:r>
          </w:p>
          <w:p w14:paraId="5B1A482E" w14:textId="77777777" w:rsidR="00956B41" w:rsidRDefault="00C57F14">
            <w:pPr>
              <w:numPr>
                <w:ilvl w:val="1"/>
                <w:numId w:val="12"/>
              </w:numPr>
              <w:autoSpaceDE/>
              <w:autoSpaceDN/>
              <w:adjustRightInd/>
              <w:snapToGrid w:val="0"/>
              <w:spacing w:after="0" w:line="280" w:lineRule="atLeast"/>
              <w:jc w:val="left"/>
              <w:textAlignment w:val="auto"/>
            </w:pPr>
            <w:r>
              <w:t>Alt 2: Both DCI size and BD/CCE of DCI format 0_X/1_X are counted only in a</w:t>
            </w:r>
            <w:r>
              <w:t xml:space="preserve"> same cell among the cells that can be potentially scheduled by DCI 0_X/1_X.</w:t>
            </w:r>
          </w:p>
          <w:p w14:paraId="1A4FF577" w14:textId="77777777" w:rsidR="00956B41" w:rsidRDefault="00C57F14">
            <w:pPr>
              <w:numPr>
                <w:ilvl w:val="1"/>
                <w:numId w:val="12"/>
              </w:numPr>
              <w:autoSpaceDE/>
              <w:autoSpaceDN/>
              <w:adjustRightInd/>
              <w:snapToGrid w:val="0"/>
              <w:spacing w:after="0" w:line="280" w:lineRule="atLeast"/>
              <w:jc w:val="left"/>
              <w:textAlignment w:val="auto"/>
            </w:pPr>
            <w:r>
              <w:t>Alt 3: Both DCI size and BD/CCE of DCI format 0_X/1_X are counted for one or more cells configured with PDCCH candidates for multi-cell scheduling among the cells that can be pote</w:t>
            </w:r>
            <w:r>
              <w:t xml:space="preserve">ntially scheduled by DCI 0_X/1_X. </w:t>
            </w:r>
          </w:p>
          <w:p w14:paraId="0888872A" w14:textId="77777777" w:rsidR="00956B41" w:rsidRDefault="00C57F14">
            <w:pPr>
              <w:numPr>
                <w:ilvl w:val="1"/>
                <w:numId w:val="12"/>
              </w:numPr>
              <w:autoSpaceDE/>
              <w:autoSpaceDN/>
              <w:adjustRightInd/>
              <w:snapToGrid w:val="0"/>
              <w:spacing w:after="0" w:line="280" w:lineRule="atLeast"/>
              <w:jc w:val="left"/>
              <w:textAlignment w:val="auto"/>
            </w:pPr>
            <w:r>
              <w:t>Alt 4: Both DCI size and BD/CCE of DCI format 0_X/1_X are counted on the scheduling cell.</w:t>
            </w:r>
          </w:p>
          <w:p w14:paraId="78B5FAD2" w14:textId="77777777" w:rsidR="00956B41" w:rsidRDefault="00C57F14">
            <w:pPr>
              <w:numPr>
                <w:ilvl w:val="1"/>
                <w:numId w:val="12"/>
              </w:numPr>
              <w:autoSpaceDE/>
              <w:autoSpaceDN/>
              <w:adjustRightInd/>
              <w:snapToGrid w:val="0"/>
              <w:spacing w:after="0" w:line="280" w:lineRule="atLeast"/>
              <w:jc w:val="left"/>
              <w:textAlignment w:val="auto"/>
            </w:pPr>
            <w:r>
              <w:t>FFS details on how to maintain the DCI size budget, e.g., via DCI size alignment or configured size for the DCI format 0_X/1_X.</w:t>
            </w:r>
          </w:p>
          <w:p w14:paraId="78643CB4" w14:textId="77777777" w:rsidR="00956B41" w:rsidRDefault="00C57F14">
            <w:pPr>
              <w:numPr>
                <w:ilvl w:val="1"/>
                <w:numId w:val="12"/>
              </w:numPr>
              <w:autoSpaceDE/>
              <w:autoSpaceDN/>
              <w:adjustRightInd/>
              <w:snapToGrid w:val="0"/>
              <w:spacing w:after="0" w:line="280" w:lineRule="atLeast"/>
              <w:jc w:val="left"/>
              <w:textAlignment w:val="auto"/>
            </w:pPr>
            <w:r>
              <w:t>Oth</w:t>
            </w:r>
            <w:r>
              <w:t>er alternatives are not precluded.</w:t>
            </w:r>
          </w:p>
          <w:p w14:paraId="3879AD51" w14:textId="77777777" w:rsidR="00956B41" w:rsidRDefault="00956B41">
            <w:pPr>
              <w:snapToGrid w:val="0"/>
              <w:spacing w:before="0" w:after="0" w:line="240" w:lineRule="auto"/>
              <w:rPr>
                <w:lang w:eastAsia="zh-CN"/>
              </w:rPr>
            </w:pPr>
          </w:p>
        </w:tc>
      </w:tr>
    </w:tbl>
    <w:p w14:paraId="679EC483" w14:textId="77777777" w:rsidR="00956B41" w:rsidRDefault="00C57F14">
      <w:pPr>
        <w:spacing w:beforeLines="50" w:before="120"/>
        <w:rPr>
          <w:color w:val="000000"/>
          <w:lang w:eastAsia="zh-CN"/>
        </w:rPr>
      </w:pPr>
      <w:r>
        <w:rPr>
          <w:rFonts w:hint="eastAsia"/>
          <w:color w:val="000000"/>
          <w:lang w:eastAsia="zh-CN"/>
        </w:rPr>
        <w:lastRenderedPageBreak/>
        <w:t xml:space="preserve">Similar as BD/CCE counting for MC-DCI, the USS </w:t>
      </w:r>
      <w:r>
        <w:rPr>
          <w:rFonts w:hint="eastAsia"/>
          <w:lang w:eastAsia="zh-CN"/>
        </w:rPr>
        <w:t>comprising MC-DCI</w:t>
      </w:r>
      <w:r>
        <w:rPr>
          <w:rFonts w:hint="eastAsia"/>
          <w:color w:val="000000"/>
          <w:lang w:eastAsia="zh-CN"/>
        </w:rPr>
        <w:t xml:space="preserve"> can be configured for one or partial or all scheduled cells within the </w:t>
      </w:r>
      <w:r>
        <w:rPr>
          <w:rFonts w:hint="eastAsia"/>
          <w:lang w:eastAsia="zh-CN"/>
        </w:rPr>
        <w:t>group of configured co-scheduled cells</w:t>
      </w:r>
      <w:r>
        <w:rPr>
          <w:rFonts w:hint="eastAsia"/>
          <w:color w:val="000000"/>
          <w:lang w:eastAsia="zh-CN"/>
        </w:rPr>
        <w:t xml:space="preserve"> on a scheduling cell with the current search</w:t>
      </w:r>
      <w:r>
        <w:rPr>
          <w:rFonts w:hint="eastAsia"/>
          <w:color w:val="000000"/>
          <w:lang w:eastAsia="zh-CN"/>
        </w:rPr>
        <w:t xml:space="preserve"> space linkage</w:t>
      </w:r>
      <w:r>
        <w:rPr>
          <w:color w:val="000000"/>
          <w:lang w:eastAsia="zh-CN"/>
        </w:rPr>
        <w:t>.</w:t>
      </w:r>
      <w:r>
        <w:rPr>
          <w:rFonts w:hint="eastAsia"/>
          <w:color w:val="000000"/>
          <w:lang w:eastAsia="zh-CN"/>
        </w:rPr>
        <w:t xml:space="preserve"> </w:t>
      </w:r>
      <w:r>
        <w:rPr>
          <w:color w:val="000000"/>
          <w:lang w:eastAsia="zh-CN"/>
        </w:rPr>
        <w:t>T</w:t>
      </w:r>
      <w:r>
        <w:rPr>
          <w:rFonts w:hint="eastAsia"/>
          <w:color w:val="000000"/>
          <w:lang w:eastAsia="zh-CN"/>
        </w:rPr>
        <w:t xml:space="preserve">he </w:t>
      </w:r>
      <w:r>
        <w:rPr>
          <w:rFonts w:hint="eastAsia"/>
          <w:lang w:eastAsia="zh-CN"/>
        </w:rPr>
        <w:t>DCI size budget of</w:t>
      </w:r>
      <w:r>
        <w:rPr>
          <w:color w:val="000000"/>
        </w:rPr>
        <w:t xml:space="preserve"> </w:t>
      </w:r>
      <w:r>
        <w:rPr>
          <w:rFonts w:hint="eastAsia"/>
          <w:color w:val="000000"/>
          <w:lang w:eastAsia="zh-CN"/>
        </w:rPr>
        <w:t>MC-</w:t>
      </w:r>
      <w:r>
        <w:rPr>
          <w:color w:val="000000"/>
        </w:rPr>
        <w:t>DCI</w:t>
      </w:r>
      <w:r>
        <w:rPr>
          <w:rFonts w:hint="eastAsia"/>
          <w:color w:val="000000"/>
          <w:lang w:eastAsia="zh-CN"/>
        </w:rPr>
        <w:t xml:space="preserve"> in a USS of </w:t>
      </w:r>
      <w:r>
        <w:rPr>
          <w:rFonts w:hint="eastAsia"/>
          <w:lang w:eastAsia="zh-CN"/>
        </w:rPr>
        <w:t xml:space="preserve">a scheduled cell </w:t>
      </w:r>
      <w:r>
        <w:rPr>
          <w:lang w:eastAsia="zh-CN"/>
        </w:rPr>
        <w:t xml:space="preserve">can </w:t>
      </w:r>
      <w:r>
        <w:rPr>
          <w:rFonts w:hint="eastAsia"/>
          <w:lang w:eastAsia="zh-CN"/>
        </w:rPr>
        <w:t xml:space="preserve">be counted for the scheduled cell. That is, if all the </w:t>
      </w:r>
      <w:r>
        <w:rPr>
          <w:rFonts w:hint="eastAsia"/>
          <w:color w:val="000000"/>
          <w:lang w:eastAsia="zh-CN"/>
        </w:rPr>
        <w:t xml:space="preserve">scheduled cells within the </w:t>
      </w:r>
      <w:r>
        <w:rPr>
          <w:rFonts w:hint="eastAsia"/>
          <w:lang w:eastAsia="zh-CN"/>
        </w:rPr>
        <w:t xml:space="preserve">group of configured co-scheduled cells are configured with the USS comprising MC-DCI, then the </w:t>
      </w:r>
      <w:r>
        <w:rPr>
          <w:rFonts w:hint="eastAsia"/>
          <w:lang w:eastAsia="zh-CN"/>
        </w:rPr>
        <w:t>size of MC-DCI will be counted on each scheduled cell for considering the DCI size budget issue</w:t>
      </w:r>
      <w:r>
        <w:rPr>
          <w:rFonts w:eastAsia="楷体" w:hint="eastAsia"/>
          <w:lang w:eastAsia="zh-CN"/>
        </w:rPr>
        <w:t>.</w:t>
      </w:r>
      <w:r>
        <w:rPr>
          <w:rFonts w:hint="eastAsia"/>
          <w:color w:val="000000"/>
          <w:lang w:eastAsia="zh-CN"/>
        </w:rPr>
        <w:t xml:space="preserve"> For a scheduled cell within the </w:t>
      </w:r>
      <w:r>
        <w:rPr>
          <w:rFonts w:hint="eastAsia"/>
          <w:lang w:eastAsia="zh-CN"/>
        </w:rPr>
        <w:t xml:space="preserve">group of configured co-scheduled cells and configured with a USS comprising MC-DCI, the size of MC-DCI will be counted </w:t>
      </w:r>
      <w:r>
        <w:t xml:space="preserve">only in </w:t>
      </w:r>
      <w:r>
        <w:rPr>
          <w:rFonts w:hint="eastAsia"/>
          <w:lang w:eastAsia="zh-CN"/>
        </w:rPr>
        <w:t xml:space="preserve">this </w:t>
      </w:r>
      <w:r>
        <w:t>scheduled cell</w:t>
      </w:r>
      <w:r>
        <w:rPr>
          <w:rFonts w:hint="eastAsia"/>
          <w:lang w:eastAsia="zh-CN"/>
        </w:rPr>
        <w:t>.</w:t>
      </w:r>
      <w:r>
        <w:rPr>
          <w:rFonts w:hint="eastAsia"/>
          <w:color w:val="000000"/>
          <w:lang w:eastAsia="zh-CN"/>
        </w:rPr>
        <w:t xml:space="preserve"> </w:t>
      </w:r>
    </w:p>
    <w:p w14:paraId="50E5BFC3" w14:textId="77777777" w:rsidR="00956B41" w:rsidRDefault="00C57F14">
      <w:pPr>
        <w:spacing w:beforeLines="50" w:before="120"/>
        <w:rPr>
          <w:color w:val="000000"/>
          <w:lang w:eastAsia="zh-CN"/>
        </w:rPr>
      </w:pPr>
      <w:r>
        <w:rPr>
          <w:rFonts w:hint="eastAsia"/>
          <w:b/>
          <w:bCs/>
          <w:i/>
          <w:iCs/>
          <w:color w:val="000000"/>
          <w:lang w:eastAsia="zh-CN"/>
        </w:rPr>
        <w:t xml:space="preserve">Proposal </w:t>
      </w:r>
      <w:r>
        <w:rPr>
          <w:b/>
          <w:bCs/>
          <w:i/>
          <w:iCs/>
          <w:color w:val="000000"/>
          <w:lang w:eastAsia="zh-CN"/>
        </w:rPr>
        <w:t>9</w:t>
      </w:r>
      <w:r>
        <w:rPr>
          <w:rFonts w:hint="eastAsia"/>
          <w:i/>
          <w:iCs/>
          <w:color w:val="000000"/>
          <w:lang w:eastAsia="zh-CN"/>
        </w:rPr>
        <w:t xml:space="preserve">: For a scheduled cell within the </w:t>
      </w:r>
      <w:r>
        <w:rPr>
          <w:rFonts w:hint="eastAsia"/>
          <w:i/>
          <w:iCs/>
          <w:lang w:eastAsia="zh-CN"/>
        </w:rPr>
        <w:t xml:space="preserve">group of configured co-scheduled cells configured </w:t>
      </w:r>
      <w:r>
        <w:rPr>
          <w:i/>
          <w:iCs/>
          <w:lang w:eastAsia="zh-CN"/>
        </w:rPr>
        <w:t xml:space="preserve">with </w:t>
      </w:r>
      <w:r>
        <w:rPr>
          <w:rFonts w:hint="eastAsia"/>
          <w:i/>
          <w:iCs/>
          <w:lang w:eastAsia="zh-CN"/>
        </w:rPr>
        <w:t xml:space="preserve">a USS comprising MC-DCI, the size of MC-DCI </w:t>
      </w:r>
      <w:r>
        <w:rPr>
          <w:i/>
          <w:iCs/>
          <w:lang w:eastAsia="zh-CN"/>
        </w:rPr>
        <w:t xml:space="preserve">should </w:t>
      </w:r>
      <w:r>
        <w:rPr>
          <w:rFonts w:hint="eastAsia"/>
          <w:i/>
          <w:iCs/>
          <w:lang w:eastAsia="zh-CN"/>
        </w:rPr>
        <w:t xml:space="preserve">be counted </w:t>
      </w:r>
      <w:r>
        <w:rPr>
          <w:i/>
          <w:iCs/>
        </w:rPr>
        <w:t xml:space="preserve">in </w:t>
      </w:r>
      <w:r>
        <w:rPr>
          <w:rFonts w:hint="eastAsia"/>
          <w:i/>
          <w:iCs/>
          <w:lang w:eastAsia="zh-CN"/>
        </w:rPr>
        <w:t xml:space="preserve">the </w:t>
      </w:r>
      <w:r>
        <w:rPr>
          <w:i/>
          <w:iCs/>
        </w:rPr>
        <w:t>scheduled cell</w:t>
      </w:r>
      <w:r>
        <w:rPr>
          <w:rFonts w:hint="eastAsia"/>
          <w:i/>
          <w:iCs/>
          <w:lang w:eastAsia="zh-CN"/>
        </w:rPr>
        <w:t xml:space="preserve">. </w:t>
      </w:r>
      <w:r>
        <w:rPr>
          <w:rFonts w:hint="eastAsia"/>
          <w:i/>
          <w:iCs/>
          <w:color w:val="000000"/>
          <w:lang w:eastAsia="zh-CN"/>
        </w:rPr>
        <w:t xml:space="preserve">That is, if there is no same USS id associated with its scheduling cell on one scheduled cell within the group of configured co-scheduled cells, </w:t>
      </w:r>
      <w:r>
        <w:rPr>
          <w:rFonts w:hint="eastAsia"/>
          <w:i/>
          <w:iCs/>
          <w:lang w:eastAsia="zh-CN"/>
        </w:rPr>
        <w:t>the size of MC-DCI will not be counted</w:t>
      </w:r>
      <w:r>
        <w:rPr>
          <w:rFonts w:hint="eastAsia"/>
          <w:i/>
          <w:iCs/>
          <w:color w:val="000000"/>
          <w:lang w:eastAsia="zh-CN"/>
        </w:rPr>
        <w:t xml:space="preserve"> in the scheduled cell.</w:t>
      </w:r>
    </w:p>
    <w:p w14:paraId="18FA8471" w14:textId="77777777" w:rsidR="00956B41" w:rsidRDefault="00C57F14">
      <w:pPr>
        <w:spacing w:beforeLines="50" w:before="120"/>
        <w:rPr>
          <w:color w:val="000000"/>
          <w:lang w:eastAsia="zh-CN"/>
        </w:rPr>
      </w:pPr>
      <w:r>
        <w:rPr>
          <w:rFonts w:hint="eastAsia"/>
          <w:color w:val="000000"/>
          <w:lang w:eastAsia="zh-CN"/>
        </w:rPr>
        <w:t>Further in cross-carrier scheduling, the DCI size</w:t>
      </w:r>
      <w:r>
        <w:rPr>
          <w:rFonts w:hint="eastAsia"/>
          <w:color w:val="000000"/>
          <w:lang w:eastAsia="zh-CN"/>
        </w:rPr>
        <w:t xml:space="preserve"> budget for scheduling cell is more challeng</w:t>
      </w:r>
      <w:r>
        <w:rPr>
          <w:color w:val="000000"/>
          <w:lang w:eastAsia="zh-CN"/>
        </w:rPr>
        <w:t>ing</w:t>
      </w:r>
      <w:r>
        <w:rPr>
          <w:rFonts w:hint="eastAsia"/>
          <w:color w:val="000000"/>
          <w:lang w:eastAsia="zh-CN"/>
        </w:rPr>
        <w:t xml:space="preserve"> than a scheduled cell, because fallback DCI cannot be configured on the scheduled cell except the </w:t>
      </w:r>
      <w:proofErr w:type="spellStart"/>
      <w:r>
        <w:rPr>
          <w:rFonts w:hint="eastAsia"/>
          <w:color w:val="000000"/>
          <w:lang w:eastAsia="zh-CN"/>
        </w:rPr>
        <w:t>PCell</w:t>
      </w:r>
      <w:proofErr w:type="spellEnd"/>
      <w:r>
        <w:rPr>
          <w:rFonts w:hint="eastAsia"/>
          <w:color w:val="000000"/>
          <w:lang w:eastAsia="zh-CN"/>
        </w:rPr>
        <w:t xml:space="preserve"> scheduled by </w:t>
      </w:r>
      <w:proofErr w:type="spellStart"/>
      <w:r>
        <w:rPr>
          <w:rFonts w:hint="eastAsia"/>
          <w:color w:val="000000"/>
          <w:lang w:eastAsia="zh-CN"/>
        </w:rPr>
        <w:t>sSCell</w:t>
      </w:r>
      <w:proofErr w:type="spellEnd"/>
      <w:r>
        <w:rPr>
          <w:rFonts w:hint="eastAsia"/>
          <w:color w:val="000000"/>
          <w:lang w:eastAsia="zh-CN"/>
        </w:rPr>
        <w:t>. As a result, existing DCI size budget is maintained per scheduled cell can be easil</w:t>
      </w:r>
      <w:r>
        <w:rPr>
          <w:rFonts w:hint="eastAsia"/>
          <w:color w:val="000000"/>
          <w:lang w:eastAsia="zh-CN"/>
        </w:rPr>
        <w:t xml:space="preserve">y </w:t>
      </w:r>
      <w:r>
        <w:rPr>
          <w:color w:val="000000"/>
          <w:lang w:eastAsia="zh-CN"/>
        </w:rPr>
        <w:t xml:space="preserve">maintained </w:t>
      </w:r>
      <w:r>
        <w:rPr>
          <w:rFonts w:hint="eastAsia"/>
          <w:color w:val="000000"/>
          <w:lang w:eastAsia="zh-CN"/>
        </w:rPr>
        <w:t>at least for the scheduled cell which is not a scheduling cell. For a scheduling cell which is also a scheduled cell</w:t>
      </w:r>
      <w:r>
        <w:rPr>
          <w:color w:val="000000"/>
          <w:lang w:eastAsia="zh-CN"/>
        </w:rPr>
        <w:t xml:space="preserve">, it </w:t>
      </w:r>
      <w:r>
        <w:rPr>
          <w:rFonts w:hint="eastAsia"/>
          <w:color w:val="000000"/>
          <w:lang w:eastAsia="zh-CN"/>
        </w:rPr>
        <w:t xml:space="preserve">can be configured with DCI format 0_0/1_0, DCI format 0_1/1_1, DCI format 0_2/1_2 and DCI format 0_X/1_X, which is </w:t>
      </w:r>
      <w:r>
        <w:rPr>
          <w:rFonts w:hint="eastAsia"/>
          <w:lang w:eastAsia="zh-CN"/>
        </w:rPr>
        <w:t>challen</w:t>
      </w:r>
      <w:r>
        <w:rPr>
          <w:rFonts w:hint="eastAsia"/>
          <w:lang w:eastAsia="zh-CN"/>
        </w:rPr>
        <w:t>g</w:t>
      </w:r>
      <w:r>
        <w:rPr>
          <w:lang w:eastAsia="zh-CN"/>
        </w:rPr>
        <w:t>ing</w:t>
      </w:r>
      <w:r>
        <w:rPr>
          <w:rFonts w:hint="eastAsia"/>
          <w:lang w:eastAsia="zh-CN"/>
        </w:rPr>
        <w:t xml:space="preserve"> to maintain </w:t>
      </w:r>
      <w:r>
        <w:rPr>
          <w:rFonts w:hint="eastAsia"/>
          <w:color w:val="000000"/>
          <w:lang w:eastAsia="zh-CN"/>
        </w:rPr>
        <w:t>up to 3</w:t>
      </w:r>
      <w:r>
        <w:rPr>
          <w:lang w:eastAsia="ja-JP"/>
        </w:rPr>
        <w:t xml:space="preserve"> sizes of DCI formats with CRC scrambled by C-RNTI per serving cell.</w:t>
      </w:r>
      <w:r>
        <w:rPr>
          <w:rFonts w:hint="eastAsia"/>
          <w:color w:val="000000"/>
          <w:lang w:eastAsia="zh-CN"/>
        </w:rPr>
        <w:t xml:space="preserve"> Maybe a simple way is </w:t>
      </w:r>
      <w:r>
        <w:rPr>
          <w:color w:val="000000"/>
          <w:lang w:eastAsia="zh-CN"/>
        </w:rPr>
        <w:t>to let the whole DCI size budgets of a cell (i.e., 4 DCI sizes) be used for</w:t>
      </w:r>
      <w:r>
        <w:rPr>
          <w:rFonts w:hint="eastAsia"/>
          <w:color w:val="000000"/>
          <w:lang w:eastAsia="zh-CN"/>
        </w:rPr>
        <w:t xml:space="preserve"> </w:t>
      </w:r>
      <w:r>
        <w:rPr>
          <w:lang w:eastAsia="ja-JP"/>
        </w:rPr>
        <w:t>DCI formats with CRC scrambled by C-RNTI</w:t>
      </w:r>
      <w:r>
        <w:rPr>
          <w:rFonts w:hint="eastAsia"/>
          <w:color w:val="000000"/>
          <w:lang w:eastAsia="zh-CN"/>
        </w:rPr>
        <w:t xml:space="preserve">. </w:t>
      </w:r>
      <w:r>
        <w:rPr>
          <w:color w:val="000000"/>
          <w:lang w:eastAsia="zh-CN"/>
        </w:rPr>
        <w:t>Alternatively</w:t>
      </w:r>
      <w:r>
        <w:rPr>
          <w:rFonts w:hint="eastAsia"/>
          <w:color w:val="000000"/>
          <w:lang w:eastAsia="zh-CN"/>
        </w:rPr>
        <w:t>, if the D</w:t>
      </w:r>
      <w:r>
        <w:rPr>
          <w:rFonts w:hint="eastAsia"/>
          <w:color w:val="000000"/>
          <w:lang w:eastAsia="zh-CN"/>
        </w:rPr>
        <w:t xml:space="preserve">CI format 0_X/1_X can be only configured in the USS of one or more scheduled cells which is not a scheduling cell, then DCI size budget for each cell can be easily maintained without additional mechanism. </w:t>
      </w:r>
    </w:p>
    <w:p w14:paraId="5DB7AC67" w14:textId="77777777" w:rsidR="00956B41" w:rsidRDefault="00C57F14">
      <w:pPr>
        <w:spacing w:beforeLines="50" w:before="120"/>
        <w:rPr>
          <w:i/>
          <w:iCs/>
          <w:color w:val="000000"/>
          <w:lang w:eastAsia="zh-CN"/>
        </w:rPr>
      </w:pPr>
      <w:r>
        <w:rPr>
          <w:rFonts w:hint="eastAsia"/>
          <w:b/>
          <w:bCs/>
          <w:i/>
          <w:iCs/>
          <w:color w:val="000000"/>
          <w:lang w:eastAsia="zh-CN"/>
        </w:rPr>
        <w:t>Observation 1</w:t>
      </w:r>
      <w:r>
        <w:rPr>
          <w:rFonts w:hint="eastAsia"/>
          <w:i/>
          <w:iCs/>
          <w:color w:val="000000"/>
          <w:lang w:eastAsia="zh-CN"/>
        </w:rPr>
        <w:t>: Existing DCI size budget per schedu</w:t>
      </w:r>
      <w:r>
        <w:rPr>
          <w:rFonts w:hint="eastAsia"/>
          <w:i/>
          <w:iCs/>
          <w:color w:val="000000"/>
          <w:lang w:eastAsia="zh-CN"/>
        </w:rPr>
        <w:t xml:space="preserve">led cell can be easily </w:t>
      </w:r>
      <w:r>
        <w:rPr>
          <w:i/>
          <w:iCs/>
          <w:color w:val="000000"/>
          <w:lang w:eastAsia="zh-CN"/>
        </w:rPr>
        <w:t xml:space="preserve">maintained </w:t>
      </w:r>
      <w:r>
        <w:rPr>
          <w:rFonts w:hint="eastAsia"/>
          <w:i/>
          <w:iCs/>
          <w:color w:val="000000"/>
          <w:lang w:eastAsia="zh-CN"/>
        </w:rPr>
        <w:t>at least for the scheduled cell which is not a scheduling cell.</w:t>
      </w:r>
    </w:p>
    <w:p w14:paraId="6A5DE4F3" w14:textId="77777777" w:rsidR="00956B41" w:rsidRDefault="00C57F14">
      <w:pPr>
        <w:spacing w:beforeLines="50" w:before="120"/>
        <w:rPr>
          <w:i/>
          <w:iCs/>
          <w:color w:val="000000"/>
          <w:lang w:eastAsia="zh-CN"/>
        </w:rPr>
      </w:pPr>
      <w:r>
        <w:rPr>
          <w:rFonts w:hint="eastAsia"/>
          <w:b/>
          <w:bCs/>
          <w:i/>
          <w:iCs/>
          <w:color w:val="000000"/>
          <w:lang w:eastAsia="zh-CN"/>
        </w:rPr>
        <w:t xml:space="preserve">Proposal </w:t>
      </w:r>
      <w:r>
        <w:rPr>
          <w:b/>
          <w:bCs/>
          <w:i/>
          <w:iCs/>
          <w:color w:val="000000"/>
          <w:lang w:eastAsia="zh-CN"/>
        </w:rPr>
        <w:t>10</w:t>
      </w:r>
      <w:r>
        <w:rPr>
          <w:rFonts w:hint="eastAsia"/>
          <w:i/>
          <w:iCs/>
          <w:color w:val="000000"/>
          <w:lang w:eastAsia="zh-CN"/>
        </w:rPr>
        <w:t>: DCI size budget for a scheduling cell which is also a scheduled cell can be achieved by one of following.</w:t>
      </w:r>
    </w:p>
    <w:p w14:paraId="2F252FF2" w14:textId="77777777" w:rsidR="00956B41" w:rsidRDefault="00C57F14">
      <w:pPr>
        <w:numPr>
          <w:ilvl w:val="0"/>
          <w:numId w:val="15"/>
        </w:numPr>
        <w:spacing w:beforeLines="50" w:before="120"/>
        <w:rPr>
          <w:i/>
          <w:iCs/>
          <w:color w:val="000000"/>
          <w:lang w:eastAsia="zh-CN"/>
        </w:rPr>
      </w:pPr>
      <w:r>
        <w:rPr>
          <w:i/>
          <w:iCs/>
          <w:color w:val="000000"/>
          <w:lang w:eastAsia="zh-CN"/>
        </w:rPr>
        <w:t>The whole DCI budget can be used for DC</w:t>
      </w:r>
      <w:r>
        <w:rPr>
          <w:i/>
          <w:iCs/>
          <w:color w:val="000000"/>
          <w:lang w:eastAsia="zh-CN"/>
        </w:rPr>
        <w:t xml:space="preserve">I formats </w:t>
      </w:r>
      <w:r>
        <w:rPr>
          <w:i/>
          <w:iCs/>
          <w:lang w:eastAsia="ja-JP"/>
        </w:rPr>
        <w:t>with CRC scrambled by C-RNTI</w:t>
      </w:r>
    </w:p>
    <w:p w14:paraId="40AD1F72" w14:textId="77777777" w:rsidR="00956B41" w:rsidRDefault="00C57F14">
      <w:pPr>
        <w:numPr>
          <w:ilvl w:val="0"/>
          <w:numId w:val="15"/>
        </w:numPr>
        <w:spacing w:beforeLines="50" w:before="120"/>
        <w:rPr>
          <w:i/>
          <w:iCs/>
          <w:color w:val="000000"/>
          <w:lang w:eastAsia="zh-CN"/>
        </w:rPr>
      </w:pPr>
      <w:r>
        <w:rPr>
          <w:rFonts w:hint="eastAsia"/>
          <w:i/>
          <w:iCs/>
          <w:color w:val="000000"/>
          <w:lang w:eastAsia="zh-CN"/>
        </w:rPr>
        <w:t>Maintain current DCI size budget and the MC-DCI can be only configured in the USS of one or more scheduled cells which is not a scheduling cell.</w:t>
      </w:r>
    </w:p>
    <w:p w14:paraId="4C9C2BA9" w14:textId="77777777" w:rsidR="00956B41" w:rsidRDefault="00C57F14">
      <w:pPr>
        <w:pStyle w:val="2"/>
        <w:rPr>
          <w:lang w:val="en-US" w:eastAsia="zh-CN"/>
        </w:rPr>
      </w:pPr>
      <w:r>
        <w:rPr>
          <w:rFonts w:hint="eastAsia"/>
          <w:lang w:val="en-US" w:eastAsia="zh-CN"/>
        </w:rPr>
        <w:t>SC-DCI and MC-DCI handling</w:t>
      </w:r>
    </w:p>
    <w:p w14:paraId="1E43C4AB" w14:textId="77777777" w:rsidR="00956B41" w:rsidRDefault="00C57F14">
      <w:pPr>
        <w:rPr>
          <w:lang w:eastAsia="zh-CN"/>
        </w:rPr>
      </w:pPr>
      <w:r>
        <w:rPr>
          <w:rFonts w:hint="eastAsia"/>
          <w:lang w:eastAsia="zh-CN"/>
        </w:rPr>
        <w:t xml:space="preserve">In RAN1#110 meeting, both MC-DCI and SC-DCI </w:t>
      </w:r>
      <w:r>
        <w:rPr>
          <w:rFonts w:hint="eastAsia"/>
          <w:lang w:eastAsia="zh-CN"/>
        </w:rPr>
        <w:t>were supported as working assumption</w:t>
      </w:r>
      <w:r>
        <w:rPr>
          <w:rFonts w:ascii="New York" w:hAnsi="New York" w:hint="eastAsia"/>
          <w:lang w:eastAsia="zh-CN"/>
        </w:rPr>
        <w:t>.</w:t>
      </w:r>
    </w:p>
    <w:tbl>
      <w:tblPr>
        <w:tblStyle w:val="af9"/>
        <w:tblW w:w="0" w:type="auto"/>
        <w:tblLook w:val="04A0" w:firstRow="1" w:lastRow="0" w:firstColumn="1" w:lastColumn="0" w:noHBand="0" w:noVBand="1"/>
      </w:tblPr>
      <w:tblGrid>
        <w:gridCol w:w="9628"/>
      </w:tblGrid>
      <w:tr w:rsidR="00956B41" w14:paraId="53362C94" w14:textId="77777777">
        <w:tc>
          <w:tcPr>
            <w:tcW w:w="9854" w:type="dxa"/>
          </w:tcPr>
          <w:p w14:paraId="28DC9888" w14:textId="77777777" w:rsidR="00956B41" w:rsidRDefault="00C57F14">
            <w:pPr>
              <w:snapToGrid w:val="0"/>
              <w:spacing w:before="0" w:after="0" w:line="240" w:lineRule="auto"/>
              <w:rPr>
                <w:b/>
                <w:bCs/>
                <w:highlight w:val="darkYellow"/>
              </w:rPr>
            </w:pPr>
            <w:r>
              <w:rPr>
                <w:b/>
                <w:bCs/>
                <w:highlight w:val="darkYellow"/>
                <w:lang w:eastAsia="zh-CN"/>
              </w:rPr>
              <w:t xml:space="preserve">RAN1#110 </w:t>
            </w:r>
            <w:r>
              <w:rPr>
                <w:b/>
                <w:bCs/>
                <w:highlight w:val="darkYellow"/>
              </w:rPr>
              <w:t>Working Assumption</w:t>
            </w:r>
          </w:p>
          <w:p w14:paraId="31D46D07" w14:textId="77777777" w:rsidR="00956B41" w:rsidRDefault="00C57F14">
            <w:pPr>
              <w:pStyle w:val="a"/>
              <w:kinsoku w:val="0"/>
              <w:overflowPunct w:val="0"/>
              <w:adjustRightInd w:val="0"/>
              <w:snapToGrid w:val="0"/>
              <w:spacing w:before="0" w:after="0" w:line="240" w:lineRule="auto"/>
              <w:ind w:left="0"/>
              <w:textAlignment w:val="baseline"/>
              <w:rPr>
                <w:szCs w:val="20"/>
              </w:rPr>
            </w:pPr>
            <w:r>
              <w:rPr>
                <w:szCs w:val="20"/>
              </w:rPr>
              <w:t>For a cell within a set of cells which can be co-scheduled by a DCI format 0_X/1_X, support monitoring the DCI format 0_X/1_X and legacy single cell scheduling DCI format(s) from a same sche</w:t>
            </w:r>
            <w:r>
              <w:rPr>
                <w:szCs w:val="20"/>
              </w:rPr>
              <w:t xml:space="preserve">duling cell. </w:t>
            </w:r>
          </w:p>
          <w:p w14:paraId="3D67744B" w14:textId="77777777" w:rsidR="00956B41" w:rsidRDefault="00C57F14">
            <w:pPr>
              <w:pStyle w:val="a"/>
              <w:numPr>
                <w:ilvl w:val="0"/>
                <w:numId w:val="12"/>
              </w:numPr>
              <w:kinsoku w:val="0"/>
              <w:overflowPunct w:val="0"/>
              <w:adjustRightInd w:val="0"/>
              <w:snapToGrid w:val="0"/>
              <w:spacing w:before="0" w:after="0" w:line="240" w:lineRule="auto"/>
              <w:textAlignment w:val="baseline"/>
              <w:rPr>
                <w:rFonts w:eastAsia="楷体"/>
                <w:szCs w:val="20"/>
                <w:lang w:eastAsia="zh-CN"/>
              </w:rPr>
            </w:pPr>
            <w:r>
              <w:rPr>
                <w:rFonts w:eastAsia="楷体"/>
                <w:szCs w:val="20"/>
                <w:lang w:eastAsia="zh-CN"/>
              </w:rPr>
              <w:t xml:space="preserve">The DCI format 0_X/1_X and the legacy DCI format(s) can be monitored simultaneously. </w:t>
            </w:r>
          </w:p>
          <w:p w14:paraId="44E5376A" w14:textId="77777777" w:rsidR="00956B41" w:rsidRDefault="00C57F14">
            <w:pPr>
              <w:pStyle w:val="a"/>
              <w:numPr>
                <w:ilvl w:val="1"/>
                <w:numId w:val="12"/>
              </w:numPr>
              <w:kinsoku w:val="0"/>
              <w:overflowPunct w:val="0"/>
              <w:adjustRightInd w:val="0"/>
              <w:snapToGrid w:val="0"/>
              <w:spacing w:before="0" w:after="0" w:line="240" w:lineRule="auto"/>
              <w:textAlignment w:val="baseline"/>
              <w:rPr>
                <w:rFonts w:eastAsia="楷体"/>
                <w:szCs w:val="20"/>
                <w:lang w:eastAsia="zh-CN"/>
              </w:rPr>
            </w:pPr>
            <w:r>
              <w:rPr>
                <w:rFonts w:eastAsia="楷体"/>
                <w:szCs w:val="20"/>
                <w:lang w:eastAsia="zh-CN"/>
              </w:rPr>
              <w:lastRenderedPageBreak/>
              <w:t xml:space="preserve">FFS: whether monitoring of the DCI format 0_X/1_X and the legacy DCI format(s) is supported for one, a subset, or all cells within the set of cells. </w:t>
            </w:r>
          </w:p>
          <w:p w14:paraId="288BB301" w14:textId="77777777" w:rsidR="00956B41" w:rsidRDefault="00C57F14">
            <w:pPr>
              <w:pStyle w:val="a"/>
              <w:numPr>
                <w:ilvl w:val="0"/>
                <w:numId w:val="12"/>
              </w:numPr>
              <w:kinsoku w:val="0"/>
              <w:overflowPunct w:val="0"/>
              <w:adjustRightInd w:val="0"/>
              <w:snapToGrid w:val="0"/>
              <w:spacing w:before="0" w:after="0" w:line="240" w:lineRule="auto"/>
              <w:textAlignment w:val="baseline"/>
              <w:rPr>
                <w:rFonts w:eastAsia="楷体"/>
                <w:szCs w:val="20"/>
                <w:lang w:eastAsia="zh-CN"/>
              </w:rPr>
            </w:pPr>
            <w:r>
              <w:rPr>
                <w:rFonts w:eastAsia="楷体"/>
                <w:szCs w:val="20"/>
                <w:lang w:eastAsia="zh-CN"/>
              </w:rPr>
              <w:t>FFS: n</w:t>
            </w:r>
            <w:r>
              <w:rPr>
                <w:rFonts w:eastAsia="楷体"/>
                <w:szCs w:val="20"/>
                <w:lang w:eastAsia="zh-CN"/>
              </w:rPr>
              <w:t>umber of different DCI sizes for 0_X/1_X and for legacy DCI formats</w:t>
            </w:r>
          </w:p>
          <w:p w14:paraId="125EEA82" w14:textId="77777777" w:rsidR="00956B41" w:rsidRDefault="00C57F14">
            <w:pPr>
              <w:pStyle w:val="a"/>
              <w:numPr>
                <w:ilvl w:val="0"/>
                <w:numId w:val="12"/>
              </w:numPr>
              <w:kinsoku w:val="0"/>
              <w:overflowPunct w:val="0"/>
              <w:adjustRightInd w:val="0"/>
              <w:snapToGrid w:val="0"/>
              <w:spacing w:before="0" w:after="0" w:line="240" w:lineRule="auto"/>
              <w:textAlignment w:val="baseline"/>
              <w:rPr>
                <w:rFonts w:eastAsia="楷体"/>
                <w:szCs w:val="20"/>
                <w:lang w:eastAsia="zh-CN"/>
              </w:rPr>
            </w:pPr>
            <w:r>
              <w:rPr>
                <w:rFonts w:eastAsia="楷体"/>
                <w:szCs w:val="20"/>
                <w:lang w:eastAsia="zh-CN"/>
              </w:rPr>
              <w:t>FFS: whether to support a subset or all legacy DCI format(s) to be monitored with DCI 0_X/1_X</w:t>
            </w:r>
          </w:p>
          <w:p w14:paraId="5E573918" w14:textId="77777777" w:rsidR="00956B41" w:rsidRDefault="00956B41">
            <w:pPr>
              <w:snapToGrid w:val="0"/>
              <w:spacing w:before="0" w:line="240" w:lineRule="auto"/>
              <w:rPr>
                <w:lang w:eastAsia="zh-CN"/>
              </w:rPr>
            </w:pPr>
          </w:p>
        </w:tc>
      </w:tr>
    </w:tbl>
    <w:p w14:paraId="605901F4" w14:textId="77777777" w:rsidR="00956B41" w:rsidRDefault="00C57F14">
      <w:pPr>
        <w:spacing w:beforeLines="50" w:before="120"/>
        <w:rPr>
          <w:rFonts w:eastAsiaTheme="minorEastAsia"/>
          <w:bCs/>
          <w:lang w:eastAsia="zh-CN"/>
        </w:rPr>
      </w:pPr>
      <w:r>
        <w:rPr>
          <w:rFonts w:hint="eastAsia"/>
          <w:lang w:eastAsia="zh-CN"/>
        </w:rPr>
        <w:lastRenderedPageBreak/>
        <w:t xml:space="preserve">In the previous discussion, if a scheduled cell is configured to be scheduled by MC-DCI, it is beneficial that SC-DCI can be also supported for the scheduled cell due to CCE saving. Meanwhile, based on the analysis in section 5.1 and 5.2, </w:t>
      </w:r>
      <w:r>
        <w:rPr>
          <w:rFonts w:eastAsia="楷体" w:cs="Times"/>
          <w:lang w:eastAsia="zh-CN"/>
        </w:rPr>
        <w:t>whether monitorin</w:t>
      </w:r>
      <w:r>
        <w:rPr>
          <w:rFonts w:eastAsia="楷体" w:cs="Times"/>
          <w:lang w:eastAsia="zh-CN"/>
        </w:rPr>
        <w:t>g of the DCI format 0_X/1_X and the legacy DCI format(s) is supported for one, a subset, or all cells within the set of cells</w:t>
      </w:r>
      <w:r>
        <w:rPr>
          <w:rFonts w:eastAsia="楷体" w:cs="Times" w:hint="eastAsia"/>
          <w:lang w:eastAsia="zh-CN"/>
        </w:rPr>
        <w:t xml:space="preserve"> depend on the USS configuration on each scheduled cell</w:t>
      </w:r>
      <w:r>
        <w:rPr>
          <w:rFonts w:eastAsia="楷体" w:cs="Times"/>
          <w:lang w:eastAsia="zh-CN"/>
        </w:rPr>
        <w:t xml:space="preserve">. </w:t>
      </w:r>
      <w:r>
        <w:rPr>
          <w:lang w:eastAsia="zh-CN"/>
        </w:rPr>
        <w:t>A</w:t>
      </w:r>
      <w:r>
        <w:rPr>
          <w:rFonts w:hint="eastAsia"/>
          <w:lang w:eastAsia="zh-CN"/>
        </w:rPr>
        <w:t xml:space="preserve">t least for the scheduled cell which is not a scheduling cell, </w:t>
      </w:r>
      <w:r>
        <w:rPr>
          <w:rFonts w:eastAsiaTheme="minorEastAsia" w:hint="eastAsia"/>
          <w:bCs/>
          <w:lang w:eastAsia="zh-CN"/>
        </w:rPr>
        <w:t>DCI size b</w:t>
      </w:r>
      <w:r>
        <w:rPr>
          <w:rFonts w:eastAsiaTheme="minorEastAsia" w:hint="eastAsia"/>
          <w:bCs/>
          <w:lang w:eastAsia="zh-CN"/>
        </w:rPr>
        <w:t>udget can be maintained with both MC-DCI and non-fallback SC-DCI configured</w:t>
      </w:r>
      <w:r>
        <w:rPr>
          <w:rFonts w:eastAsiaTheme="minorEastAsia"/>
          <w:bCs/>
          <w:lang w:eastAsia="zh-CN"/>
        </w:rPr>
        <w:t>.</w:t>
      </w:r>
      <w:r>
        <w:rPr>
          <w:rFonts w:eastAsiaTheme="minorEastAsia" w:hint="eastAsia"/>
          <w:bCs/>
          <w:lang w:eastAsia="zh-CN"/>
        </w:rPr>
        <w:t xml:space="preserve"> For the </w:t>
      </w:r>
      <w:r>
        <w:rPr>
          <w:rFonts w:hint="eastAsia"/>
          <w:lang w:eastAsia="zh-CN"/>
        </w:rPr>
        <w:t xml:space="preserve">scheduled cell which is also a scheduling cell, </w:t>
      </w:r>
      <w:r>
        <w:rPr>
          <w:rFonts w:eastAsiaTheme="minorEastAsia" w:hint="eastAsia"/>
          <w:bCs/>
          <w:lang w:eastAsia="zh-CN"/>
        </w:rPr>
        <w:t>DCI size budget can be also maintained according section 5.2. As a result, the working assumption can be confirmed with FFS</w:t>
      </w:r>
      <w:r>
        <w:rPr>
          <w:rFonts w:eastAsiaTheme="minorEastAsia" w:hint="eastAsia"/>
          <w:bCs/>
          <w:lang w:eastAsia="zh-CN"/>
        </w:rPr>
        <w:t xml:space="preserve"> deleted.</w:t>
      </w:r>
    </w:p>
    <w:p w14:paraId="51ACE5D3" w14:textId="77777777" w:rsidR="00956B41" w:rsidRDefault="00C57F14">
      <w:pPr>
        <w:spacing w:beforeLines="50" w:before="120"/>
        <w:rPr>
          <w:i/>
          <w:iCs/>
          <w:color w:val="000000"/>
          <w:lang w:eastAsia="zh-CN"/>
        </w:rPr>
      </w:pPr>
      <w:r>
        <w:rPr>
          <w:rFonts w:hint="eastAsia"/>
          <w:b/>
          <w:bCs/>
          <w:i/>
          <w:iCs/>
          <w:color w:val="000000"/>
          <w:lang w:eastAsia="zh-CN"/>
        </w:rPr>
        <w:t>Proposal 1</w:t>
      </w:r>
      <w:r>
        <w:rPr>
          <w:b/>
          <w:bCs/>
          <w:i/>
          <w:iCs/>
          <w:color w:val="000000"/>
          <w:lang w:eastAsia="zh-CN"/>
        </w:rPr>
        <w:t>1</w:t>
      </w:r>
      <w:r>
        <w:rPr>
          <w:rFonts w:hint="eastAsia"/>
          <w:i/>
          <w:iCs/>
          <w:color w:val="000000"/>
          <w:lang w:eastAsia="zh-CN"/>
        </w:rPr>
        <w:t>: Confirm the working assumption with the FFS deleted.</w:t>
      </w:r>
    </w:p>
    <w:p w14:paraId="70F9B6FA" w14:textId="77777777" w:rsidR="00956B41" w:rsidRPr="009B4430" w:rsidRDefault="00C57F14">
      <w:pPr>
        <w:pStyle w:val="a"/>
        <w:numPr>
          <w:ilvl w:val="255"/>
          <w:numId w:val="0"/>
        </w:numPr>
        <w:kinsoku w:val="0"/>
        <w:overflowPunct w:val="0"/>
        <w:adjustRightInd w:val="0"/>
        <w:snapToGrid w:val="0"/>
        <w:spacing w:afterLines="50" w:line="260" w:lineRule="auto"/>
        <w:textAlignment w:val="baseline"/>
        <w:rPr>
          <w:rFonts w:cs="Times"/>
          <w:i/>
          <w:iCs/>
          <w:szCs w:val="20"/>
        </w:rPr>
      </w:pPr>
      <w:r w:rsidRPr="009B4430">
        <w:rPr>
          <w:rFonts w:cs="Times"/>
          <w:i/>
          <w:iCs/>
          <w:szCs w:val="20"/>
        </w:rPr>
        <w:t xml:space="preserve">For a cell within a set of cells which can be co-scheduled by a DCI format 0_X/1_X, support monitoring the DCI format 0_X/1_X and legacy single cell scheduling DCI format(s) from a same scheduling cell. </w:t>
      </w:r>
    </w:p>
    <w:p w14:paraId="50811B46" w14:textId="3A33B378" w:rsidR="00956B41" w:rsidRPr="00F71209" w:rsidRDefault="00C57F14" w:rsidP="00F71209">
      <w:pPr>
        <w:pStyle w:val="a"/>
        <w:numPr>
          <w:ilvl w:val="0"/>
          <w:numId w:val="12"/>
        </w:numPr>
        <w:kinsoku w:val="0"/>
        <w:overflowPunct w:val="0"/>
        <w:adjustRightInd w:val="0"/>
        <w:snapToGrid w:val="0"/>
        <w:spacing w:afterLines="50" w:line="260" w:lineRule="auto"/>
        <w:textAlignment w:val="baseline"/>
        <w:rPr>
          <w:i/>
          <w:iCs/>
          <w:lang w:eastAsia="zh-CN"/>
        </w:rPr>
      </w:pPr>
      <w:r w:rsidRPr="00F71209">
        <w:rPr>
          <w:rFonts w:eastAsia="楷体" w:cs="Times"/>
          <w:i/>
          <w:iCs/>
          <w:szCs w:val="20"/>
          <w:lang w:eastAsia="zh-CN"/>
        </w:rPr>
        <w:t xml:space="preserve">The DCI format 0_X/1_X and the legacy DCI format(s) </w:t>
      </w:r>
      <w:r w:rsidRPr="00F71209">
        <w:rPr>
          <w:rFonts w:eastAsia="楷体" w:cs="Times"/>
          <w:i/>
          <w:iCs/>
          <w:szCs w:val="20"/>
          <w:lang w:eastAsia="zh-CN"/>
        </w:rPr>
        <w:t xml:space="preserve">can be monitored simultaneously. </w:t>
      </w:r>
      <w:r w:rsidRPr="00F71209">
        <w:rPr>
          <w:i/>
          <w:iCs/>
          <w:lang w:eastAsia="zh-CN"/>
        </w:rPr>
        <w:t xml:space="preserve"> </w:t>
      </w:r>
    </w:p>
    <w:p w14:paraId="04001F4E" w14:textId="77777777" w:rsidR="00956B41" w:rsidRDefault="00C57F14">
      <w:pPr>
        <w:pStyle w:val="1"/>
        <w:rPr>
          <w:lang w:val="en-US" w:eastAsia="zh-CN"/>
        </w:rPr>
      </w:pPr>
      <w:r>
        <w:rPr>
          <w:rFonts w:hint="eastAsia"/>
          <w:lang w:val="en-US" w:eastAsia="zh-CN"/>
        </w:rPr>
        <w:t>H</w:t>
      </w:r>
      <w:r>
        <w:rPr>
          <w:rFonts w:hint="eastAsia"/>
          <w:lang w:val="en-US" w:eastAsia="zh-CN"/>
        </w:rPr>
        <w:t>ARQ-ACK feedback</w:t>
      </w:r>
    </w:p>
    <w:p w14:paraId="13BDA2C5" w14:textId="77777777" w:rsidR="00956B41" w:rsidRDefault="00C57F14">
      <w:pPr>
        <w:rPr>
          <w:lang w:eastAsia="zh-CN"/>
        </w:rPr>
      </w:pPr>
      <w:r>
        <w:rPr>
          <w:rFonts w:hint="eastAsia"/>
          <w:lang w:eastAsia="zh-CN"/>
        </w:rPr>
        <w:t xml:space="preserve">In </w:t>
      </w:r>
      <w:r>
        <w:rPr>
          <w:lang w:eastAsia="zh-CN"/>
        </w:rPr>
        <w:t>RAN1#110 meeting, the agreement for single PUCCH for the multi-cell PDSCH scheduling is listed below.</w:t>
      </w:r>
    </w:p>
    <w:tbl>
      <w:tblPr>
        <w:tblStyle w:val="af9"/>
        <w:tblW w:w="0" w:type="auto"/>
        <w:tblLook w:val="04A0" w:firstRow="1" w:lastRow="0" w:firstColumn="1" w:lastColumn="0" w:noHBand="0" w:noVBand="1"/>
      </w:tblPr>
      <w:tblGrid>
        <w:gridCol w:w="9628"/>
      </w:tblGrid>
      <w:tr w:rsidR="00956B41" w14:paraId="4C766C77" w14:textId="77777777">
        <w:tc>
          <w:tcPr>
            <w:tcW w:w="9854" w:type="dxa"/>
          </w:tcPr>
          <w:p w14:paraId="6D1A1237" w14:textId="77777777" w:rsidR="00956B41" w:rsidRDefault="00C57F14">
            <w:pPr>
              <w:snapToGrid w:val="0"/>
              <w:spacing w:before="0" w:after="0" w:line="240" w:lineRule="auto"/>
              <w:rPr>
                <w:b/>
                <w:bCs/>
                <w:highlight w:val="green"/>
              </w:rPr>
            </w:pPr>
            <w:r>
              <w:rPr>
                <w:b/>
                <w:bCs/>
                <w:highlight w:val="green"/>
                <w:lang w:eastAsia="zh-CN"/>
              </w:rPr>
              <w:t xml:space="preserve">RAN1#110 </w:t>
            </w:r>
            <w:r>
              <w:rPr>
                <w:b/>
                <w:bCs/>
                <w:highlight w:val="green"/>
              </w:rPr>
              <w:t>Agreement</w:t>
            </w:r>
          </w:p>
          <w:p w14:paraId="1C39C018" w14:textId="77777777" w:rsidR="00956B41" w:rsidRDefault="00C57F14">
            <w:pPr>
              <w:pStyle w:val="a"/>
              <w:kinsoku w:val="0"/>
              <w:overflowPunct w:val="0"/>
              <w:adjustRightInd w:val="0"/>
              <w:snapToGrid w:val="0"/>
              <w:spacing w:before="0" w:after="0" w:line="240" w:lineRule="auto"/>
              <w:ind w:left="0"/>
              <w:textAlignment w:val="baseline"/>
              <w:rPr>
                <w:rFonts w:eastAsia="Times New Roman"/>
                <w:szCs w:val="20"/>
                <w:lang w:eastAsia="ja-JP"/>
              </w:rPr>
            </w:pPr>
            <w:r>
              <w:rPr>
                <w:rFonts w:eastAsia="Times New Roman"/>
                <w:szCs w:val="20"/>
                <w:lang w:eastAsia="ja-JP"/>
              </w:rPr>
              <w:t>When UE detects a DCI format 1_X scheduling a set of PDSCHs, the UE provides c</w:t>
            </w:r>
            <w:r>
              <w:rPr>
                <w:rFonts w:eastAsia="Times New Roman"/>
                <w:szCs w:val="20"/>
                <w:lang w:eastAsia="ja-JP"/>
              </w:rPr>
              <w:t xml:space="preserve">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9B4430">
              <w:rPr>
                <w:position w:val="-5"/>
                <w:szCs w:val="20"/>
              </w:rPr>
              <w:pict w14:anchorId="36C69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A7BB3&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02F11&quot;/&gt;&lt;wsp:rsid wsp:val=&quot;00111908&quot;/&gt;&lt;wsp:rsid wsp:val=&quot;001152C3&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0D7&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0AF2&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7E0&quot;/&gt;&lt;wsp:rsid wsp:val=&quot;00490947&quot;/&gt;&lt;wsp:rsid wsp:val=&quot;004910AC&quot;/&gt;&lt;wsp:rsid wsp:val=&quot;00491A06&quot;/&gt;&lt;wsp:rsid wsp:val=&quot;0049422F&quot;/&gt;&lt;wsp:rsid wsp:val=&quot;004945F3&quot;/&gt;&lt;wsp:rsid wsp:val=&quot;004952EA&quot;/&gt;&lt;wsp:rsid wsp:val=&quot;00496419&quot;/&gt;&lt;wsp:rsid wsp:val=&quot;004978B4&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0FD5&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40CE&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036&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47ABD&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17B6B&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5B4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4BCA&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621036&quot; wsp:rsidP=&quot;00621036&quot;&gt;&lt;m:oMathPara&gt;&lt;m:oMath&gt;&lt;m:r&gt;&lt;w:rPr&gt;&lt;w:rFonts w:ascii=&quot;Cambria Math&quot; w:fareast=&quot;Times New Roman&quot; w:h-ansi=&quot;Cambria Math&quot;/&gt;&lt;wx:font wx:val=&quot;Cambria Math&quot;/&gt;&lt;w:i/&gt;&lt;w:sz-cs w:val=&quot;20&quot;/&gt;&lt;w:lang w:fareast=&quot;JA&quot;/&gt;&lt;/w:rPr&gt;&lt;m:t&gt;n+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9B4430">
              <w:rPr>
                <w:position w:val="-5"/>
                <w:szCs w:val="20"/>
              </w:rPr>
              <w:pict w14:anchorId="3BF659EE">
                <v:shape id="_x0000_i1026" type="#_x0000_t75" style="width:23.6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A7BB3&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02F11&quot;/&gt;&lt;wsp:rsid wsp:val=&quot;00111908&quot;/&gt;&lt;wsp:rsid wsp:val=&quot;001152C3&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0D7&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0AF2&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7E0&quot;/&gt;&lt;wsp:rsid wsp:val=&quot;00490947&quot;/&gt;&lt;wsp:rsid wsp:val=&quot;004910AC&quot;/&gt;&lt;wsp:rsid wsp:val=&quot;00491A06&quot;/&gt;&lt;wsp:rsid wsp:val=&quot;0049422F&quot;/&gt;&lt;wsp:rsid wsp:val=&quot;004945F3&quot;/&gt;&lt;wsp:rsid wsp:val=&quot;004952EA&quot;/&gt;&lt;wsp:rsid wsp:val=&quot;00496419&quot;/&gt;&lt;wsp:rsid wsp:val=&quot;004978B4&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0FD5&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40CE&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036&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47ABD&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17B6B&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5B4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4BCA&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621036&quot; wsp:rsidP=&quot;00621036&quot;&gt;&lt;m:oMathPara&gt;&lt;m:oMath&gt;&lt;m:r&gt;&lt;w:rPr&gt;&lt;w:rFonts w:ascii=&quot;Cambria Math&quot; w:fareast=&quot;Times New Roman&quot; w:h-ansi=&quot;Cambria Math&quot;/&gt;&lt;wx:font wx:val=&quot;Cambria Math&quot;/&gt;&lt;w:i/&gt;&lt;w:sz-cs w:val=&quot;20&quot;/&gt;&lt;w:lang w:fareast=&quot;JA&quot;/&gt;&lt;/w:rPr&gt;&lt;m:t&gt;n+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9B4430">
              <w:rPr>
                <w:position w:val="-5"/>
                <w:szCs w:val="20"/>
              </w:rPr>
              <w:pict w14:anchorId="7E58EF7C">
                <v:shape id="_x0000_i1027" type="#_x0000_t75" style="width:6.4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A7BB3&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02F11&quot;/&gt;&lt;wsp:rsid wsp:val=&quot;00111908&quot;/&gt;&lt;wsp:rsid wsp:val=&quot;001152C3&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0D7&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0AF2&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7E0&quot;/&gt;&lt;wsp:rsid wsp:val=&quot;00490947&quot;/&gt;&lt;wsp:rsid wsp:val=&quot;004910AC&quot;/&gt;&lt;wsp:rsid wsp:val=&quot;00491A06&quot;/&gt;&lt;wsp:rsid wsp:val=&quot;0049422F&quot;/&gt;&lt;wsp:rsid wsp:val=&quot;004945F3&quot;/&gt;&lt;wsp:rsid wsp:val=&quot;004952EA&quot;/&gt;&lt;wsp:rsid wsp:val=&quot;00496419&quot;/&gt;&lt;wsp:rsid wsp:val=&quot;004978B4&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0FD5&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40CE&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47ABD&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17B6B&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5B4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151&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4BCA&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B75151&quot; wsp:rsidP=&quot;00B75151&quot;&gt;&lt;m:oMathPara&gt;&lt;m:oMath&gt;&lt;m:r&gt;&lt;w:rPr&gt;&lt;w:rFonts w:ascii=&quot;Cambria Math&quot; w:fareast=&quot;Times New Roman&quot; w:h-ansi=&quot;Cambria Math&quot;/&gt;&lt;wx:font wx:val=&quot;Cambria Math&quot;/&gt;&lt;w:i/&gt;&lt;w:sz-cs w:val=&quot;20&quot;/&gt;&lt;w:lang w:fareast=&quot;JA&quot;/&gt;&lt;/w:rPr&gt;&lt;m:t&gt;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9B4430">
              <w:rPr>
                <w:position w:val="-5"/>
                <w:szCs w:val="20"/>
              </w:rPr>
              <w:pict w14:anchorId="1DEE902F">
                <v:shape id="_x0000_i1028" type="#_x0000_t75" style="width:6.4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A7BB3&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02F11&quot;/&gt;&lt;wsp:rsid wsp:val=&quot;00111908&quot;/&gt;&lt;wsp:rsid wsp:val=&quot;001152C3&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0D7&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0AF2&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7E0&quot;/&gt;&lt;wsp:rsid wsp:val=&quot;00490947&quot;/&gt;&lt;wsp:rsid wsp:val=&quot;004910AC&quot;/&gt;&lt;wsp:rsid wsp:val=&quot;00491A06&quot;/&gt;&lt;wsp:rsid wsp:val=&quot;0049422F&quot;/&gt;&lt;wsp:rsid wsp:val=&quot;004945F3&quot;/&gt;&lt;wsp:rsid wsp:val=&quot;004952EA&quot;/&gt;&lt;wsp:rsid wsp:val=&quot;00496419&quot;/&gt;&lt;wsp:rsid wsp:val=&quot;004978B4&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0FD5&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40CE&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47ABD&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17B6B&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5B4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151&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4BCA&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B75151&quot; wsp:rsidP=&quot;00B75151&quot;&gt;&lt;m:oMathPara&gt;&lt;m:oMath&gt;&lt;m:r&gt;&lt;w:rPr&gt;&lt;w:rFonts w:ascii=&quot;Cambria Math&quot; w:fareast=&quot;Times New Roman&quot; w:h-ansi=&quot;Cambria Math&quot;/&gt;&lt;wx:font wx:val=&quot;Cambria Math&quot;/&gt;&lt;w:i/&gt;&lt;w:sz-cs w:val=&quot;20&quot;/&gt;&lt;w:lang w:fareast=&quot;JA&quot;/&gt;&lt;/w:rPr&gt;&lt;m:t&gt;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9B4430">
              <w:rPr>
                <w:position w:val="-5"/>
                <w:szCs w:val="20"/>
              </w:rPr>
              <w:pict w14:anchorId="2268359F">
                <v:shape id="_x0000_i1029" type="#_x0000_t75" style="width:6.4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A7BB3&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02F11&quot;/&gt;&lt;wsp:rsid wsp:val=&quot;00111908&quot;/&gt;&lt;wsp:rsid wsp:val=&quot;001152C3&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0D7&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0AF2&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7E0&quot;/&gt;&lt;wsp:rsid wsp:val=&quot;00490947&quot;/&gt;&lt;wsp:rsid wsp:val=&quot;004910AC&quot;/&gt;&lt;wsp:rsid wsp:val=&quot;00491A06&quot;/&gt;&lt;wsp:rsid wsp:val=&quot;0049422F&quot;/&gt;&lt;wsp:rsid wsp:val=&quot;004945F3&quot;/&gt;&lt;wsp:rsid wsp:val=&quot;004952EA&quot;/&gt;&lt;wsp:rsid wsp:val=&quot;00496419&quot;/&gt;&lt;wsp:rsid wsp:val=&quot;004978B4&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0FD5&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40CE&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47ABD&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17B6B&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5B4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4BCA&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1220&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F11220&quot; wsp:rsidP=&quot;00F11220&quot;&gt;&lt;m:oMathPara&gt;&lt;m:oMath&gt;&lt;m:r&gt;&lt;w:rPr&gt;&lt;w:rFonts w:ascii=&quot;Cambria Math&quot; w:fareast=&quot;Times New Roman&quot; w:h-ansi=&quot;Cambria Math&quot;/&gt;&lt;wx:font wx:val=&quot;Cambria Math&quot;/&gt;&lt;w:i/&gt;&lt;w:sz-cs w:val=&quot;20&quot;/&gt;&lt;w:lang w:fareast=&quot;JA&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9B4430">
              <w:rPr>
                <w:position w:val="-5"/>
                <w:szCs w:val="20"/>
              </w:rPr>
              <w:pict w14:anchorId="179F322D">
                <v:shape id="_x0000_i1030" type="#_x0000_t75" style="width:6.4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A7BB3&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02F11&quot;/&gt;&lt;wsp:rsid wsp:val=&quot;00111908&quot;/&gt;&lt;wsp:rsid wsp:val=&quot;001152C3&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0D7&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0AF2&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7E0&quot;/&gt;&lt;wsp:rsid wsp:val=&quot;00490947&quot;/&gt;&lt;wsp:rsid wsp:val=&quot;004910AC&quot;/&gt;&lt;wsp:rsid wsp:val=&quot;00491A06&quot;/&gt;&lt;wsp:rsid wsp:val=&quot;0049422F&quot;/&gt;&lt;wsp:rsid wsp:val=&quot;004945F3&quot;/&gt;&lt;wsp:rsid wsp:val=&quot;004952EA&quot;/&gt;&lt;wsp:rsid wsp:val=&quot;00496419&quot;/&gt;&lt;wsp:rsid wsp:val=&quot;004978B4&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0FD5&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40CE&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47ABD&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17B6B&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5B4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4BCA&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1220&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F11220&quot; wsp:rsidP=&quot;00F11220&quot;&gt;&lt;m:oMathPara&gt;&lt;m:oMath&gt;&lt;m:r&gt;&lt;w:rPr&gt;&lt;w:rFonts w:ascii=&quot;Cambria Math&quot; w:fareast=&quot;Times New Roman&quot; w:h-ansi=&quot;Cambria Math&quot;/&gt;&lt;wx:font wx:val=&quot;Cambria Math&quot;/&gt;&lt;w:i/&gt;&lt;w:sz-cs w:val=&quot;20&quot;/&gt;&lt;w:lang w:fareast=&quot;JA&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9B4430">
              <w:rPr>
                <w:position w:val="-5"/>
                <w:szCs w:val="20"/>
              </w:rPr>
              <w:pict w14:anchorId="3E2478F2">
                <v:shape id="_x0000_i1031" type="#_x0000_t75" style="width:10.9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A7BB3&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02F11&quot;/&gt;&lt;wsp:rsid wsp:val=&quot;00111908&quot;/&gt;&lt;wsp:rsid wsp:val=&quot;001152C3&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0D7&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0AF2&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7E0&quot;/&gt;&lt;wsp:rsid wsp:val=&quot;00490947&quot;/&gt;&lt;wsp:rsid wsp:val=&quot;004910AC&quot;/&gt;&lt;wsp:rsid wsp:val=&quot;00491A06&quot;/&gt;&lt;wsp:rsid wsp:val=&quot;0049422F&quot;/&gt;&lt;wsp:rsid wsp:val=&quot;004945F3&quot;/&gt;&lt;wsp:rsid wsp:val=&quot;004952EA&quot;/&gt;&lt;wsp:rsid wsp:val=&quot;00496419&quot;/&gt;&lt;wsp:rsid wsp:val=&quot;004978B4&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0FD5&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40CE&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47ABD&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17B6B&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5B4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4BCA&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4F9D&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EA4F9D&quot; wsp:rsidP=&quot;00EA4F9D&quot;&gt;&lt;m:oMathPara&gt;&lt;m:oMath&gt;&lt;m:sSub&gt;&lt;m:sSubPr&gt;&lt;m:ctrlPr&gt;&lt;w:rPr&gt;&lt;w:rFonts w:ascii=&quot;Cambria Math&quot; w:fareast=&quot;Malgun Gothic&quot; w:h-ansi=&quot;Cambria Math&quot; w:cs=&quot;Calibri&quot;/&gt;&lt;wx:font wx:val=&quot;Cambria Math&quot;/&gt;&lt;w:i/&gt;&lt;w:i-cs/&gt;&lt;w:color w:val=&quot;000000&quot;/&gt;&lt;w:sz w:val=&quot;22&quot;/&gt;&lt;w:lang w:fareast=&quot;JA&quot;/&gt;&lt;/w:rPr&gt;&lt;/m:ctrlPr&gt;&lt;/m:sSubPr&gt;&lt;m:e&gt;&lt;m:r&gt;&lt;w:rPr&gt;&lt;w:rFonts w:ascii=&quot;Cambria Math&quot; w:fareast=&quot;Times New Roman&quot; w:h-ansi=&quot;Cambria Math&quot;/&gt;&lt;wx:font wx:val=&quot;Cambria Math&quot;/&gt;&lt;w:i/&gt;&lt;w:color w:val=&quot;000000&quot;/&gt;&lt;w:sz-cs w:val=&quot;20&quot;/&gt;&lt;w:lang w:val=&quot;ZH-CN&quot; w:fareast=&quot;JA&quot;/&gt;&lt;/w:rPr&gt;&lt;m:t&gt;n&lt;/m:t&gt;&lt;/m:r&gt;&lt;/m:e&gt;&lt;m:sub&gt;&lt;m:r&gt;&lt;w:rPr&gt;&lt;w:rFonts w:ascii=&quot;Cambria Math&quot; w:fareast=&quot;Times New Roman&quot; w:h-ansi=&quot;Cambria Math&quot;/&gt;&lt;wx:font wx:val=&quot;Cambria Math&quot;/&gt;&lt;w:i/&gt;&lt;w:color w:val=&quot;000000&quot;/&gt;&lt;w:sz-cs w:val=&quot;20&quot;/&gt;&lt;w:lang w:val=&quot;ZH-CN&quot; w:fareast=&quot;JA&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9B4430">
              <w:rPr>
                <w:position w:val="-5"/>
                <w:szCs w:val="20"/>
              </w:rPr>
              <w:pict w14:anchorId="72A0BB04">
                <v:shape id="_x0000_i1032" type="#_x0000_t75" style="width:10.9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A7BB3&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02F11&quot;/&gt;&lt;wsp:rsid wsp:val=&quot;00111908&quot;/&gt;&lt;wsp:rsid wsp:val=&quot;001152C3&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0D7&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0AF2&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7E0&quot;/&gt;&lt;wsp:rsid wsp:val=&quot;00490947&quot;/&gt;&lt;wsp:rsid wsp:val=&quot;004910AC&quot;/&gt;&lt;wsp:rsid wsp:val=&quot;00491A06&quot;/&gt;&lt;wsp:rsid wsp:val=&quot;0049422F&quot;/&gt;&lt;wsp:rsid wsp:val=&quot;004945F3&quot;/&gt;&lt;wsp:rsid wsp:val=&quot;004952EA&quot;/&gt;&lt;wsp:rsid wsp:val=&quot;00496419&quot;/&gt;&lt;wsp:rsid wsp:val=&quot;004978B4&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0FD5&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40CE&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47ABD&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17B6B&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5B4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4BCA&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4F9D&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EA4F9D&quot; wsp:rsidP=&quot;00EA4F9D&quot;&gt;&lt;m:oMathPara&gt;&lt;m:oMath&gt;&lt;m:sSub&gt;&lt;m:sSubPr&gt;&lt;m:ctrlPr&gt;&lt;w:rPr&gt;&lt;w:rFonts w:ascii=&quot;Cambria Math&quot; w:fareast=&quot;Malgun Gothic&quot; w:h-ansi=&quot;Cambria Math&quot; w:cs=&quot;Calibri&quot;/&gt;&lt;wx:font wx:val=&quot;Cambria Math&quot;/&gt;&lt;w:i/&gt;&lt;w:i-cs/&gt;&lt;w:color w:val=&quot;000000&quot;/&gt;&lt;w:sz w:val=&quot;22&quot;/&gt;&lt;w:lang w:fareast=&quot;JA&quot;/&gt;&lt;/w:rPr&gt;&lt;/m:ctrlPr&gt;&lt;/m:sSubPr&gt;&lt;m:e&gt;&lt;m:r&gt;&lt;w:rPr&gt;&lt;w:rFonts w:ascii=&quot;Cambria Math&quot; w:fareast=&quot;Times New Roman&quot; w:h-ansi=&quot;Cambria Math&quot;/&gt;&lt;wx:font wx:val=&quot;Cambria Math&quot;/&gt;&lt;w:i/&gt;&lt;w:color w:val=&quot;000000&quot;/&gt;&lt;w:sz-cs w:val=&quot;20&quot;/&gt;&lt;w:lang w:val=&quot;ZH-CN&quot; w:fareast=&quot;JA&quot;/&gt;&lt;/w:rPr&gt;&lt;m:t&gt;n&lt;/m:t&gt;&lt;/m:r&gt;&lt;/m:e&gt;&lt;m:sub&gt;&lt;m:r&gt;&lt;w:rPr&gt;&lt;w:rFonts w:ascii=&quot;Cambria Math&quot; w:fareast=&quot;Times New Roman&quot; w:h-ansi=&quot;Cambria Math&quot;/&gt;&lt;wx:font wx:val=&quot;Cambria Math&quot;/&gt;&lt;w:i/&gt;&lt;w:color w:val=&quot;000000&quot;/&gt;&lt;w:sz-cs w:val=&quot;20&quot;/&gt;&lt;w:lang w:val=&quot;ZH-CN&quot; w:fareast=&quot;JA&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rPr>
                <w:szCs w:val="20"/>
              </w:rP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9B4430">
              <w:rPr>
                <w:position w:val="-5"/>
                <w:szCs w:val="20"/>
              </w:rPr>
              <w:pict w14:anchorId="7625F06D">
                <v:shape id="_x0000_i1033" type="#_x0000_t75" style="width:11.2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A7BB3&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02F11&quot;/&gt;&lt;wsp:rsid wsp:val=&quot;00111908&quot;/&gt;&lt;wsp:rsid wsp:val=&quot;001152C3&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0D7&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0AF2&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7E0&quot;/&gt;&lt;wsp:rsid wsp:val=&quot;00490947&quot;/&gt;&lt;wsp:rsid wsp:val=&quot;004910AC&quot;/&gt;&lt;wsp:rsid wsp:val=&quot;00491A06&quot;/&gt;&lt;wsp:rsid wsp:val=&quot;0049422F&quot;/&gt;&lt;wsp:rsid wsp:val=&quot;004945F3&quot;/&gt;&lt;wsp:rsid wsp:val=&quot;004952EA&quot;/&gt;&lt;wsp:rsid wsp:val=&quot;00496419&quot;/&gt;&lt;wsp:rsid wsp:val=&quot;004978B4&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0FD5&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40CE&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47ABD&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17B6B&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5B4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4BCA&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37A4F&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F37A4F&quot; wsp:rsidP=&quot;00F37A4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9B4430">
              <w:rPr>
                <w:position w:val="-5"/>
                <w:szCs w:val="20"/>
              </w:rPr>
              <w:pict w14:anchorId="512C7FD1">
                <v:shape id="_x0000_i1034" type="#_x0000_t75" style="width:11.2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A7BB3&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02F11&quot;/&gt;&lt;wsp:rsid wsp:val=&quot;00111908&quot;/&gt;&lt;wsp:rsid wsp:val=&quot;001152C3&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0D7&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0AF2&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7E0&quot;/&gt;&lt;wsp:rsid wsp:val=&quot;00490947&quot;/&gt;&lt;wsp:rsid wsp:val=&quot;004910AC&quot;/&gt;&lt;wsp:rsid wsp:val=&quot;00491A06&quot;/&gt;&lt;wsp:rsid wsp:val=&quot;0049422F&quot;/&gt;&lt;wsp:rsid wsp:val=&quot;004945F3&quot;/&gt;&lt;wsp:rsid wsp:val=&quot;004952EA&quot;/&gt;&lt;wsp:rsid wsp:val=&quot;00496419&quot;/&gt;&lt;wsp:rsid wsp:val=&quot;004978B4&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0FD5&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40CE&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47ABD&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17B6B&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5B4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4BCA&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37A4F&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F37A4F&quot; wsp:rsidP=&quot;00F37A4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rFonts w:eastAsia="Times New Roman"/>
                <w:szCs w:val="20"/>
                <w:lang w:eastAsia="ja-JP"/>
              </w:rPr>
              <w:fldChar w:fldCharType="end"/>
            </w:r>
            <w:r>
              <w:rPr>
                <w:rFonts w:eastAsia="Times New Roman"/>
                <w:szCs w:val="20"/>
                <w:lang w:eastAsia="ja-JP"/>
              </w:rPr>
              <w:t xml:space="preserve"> for sub-slot based PUCCH.</w:t>
            </w:r>
          </w:p>
          <w:p w14:paraId="6304DBF0" w14:textId="77777777" w:rsidR="00956B41" w:rsidRDefault="00C57F14">
            <w:pPr>
              <w:snapToGrid w:val="0"/>
              <w:spacing w:before="0" w:after="0" w:line="240" w:lineRule="auto"/>
              <w:ind w:leftChars="100" w:left="200"/>
              <w:rPr>
                <w:lang w:eastAsia="zh-CN"/>
              </w:rPr>
            </w:pPr>
            <w:r>
              <w:rPr>
                <w:rFonts w:eastAsia="Times New Roman"/>
                <w:lang w:eastAsia="ja-JP"/>
              </w:rPr>
              <w:t>FFS details of</w:t>
            </w:r>
            <w:r>
              <w:rPr>
                <w:rFonts w:eastAsia="Times New Roman"/>
                <w:lang w:eastAsia="ja-JP"/>
              </w:rPr>
              <w:t xml:space="preserve"> reference PDSCH</w:t>
            </w:r>
          </w:p>
        </w:tc>
      </w:tr>
    </w:tbl>
    <w:p w14:paraId="762BE8BE" w14:textId="77777777" w:rsidR="00956B41" w:rsidRDefault="00C57F14">
      <w:pPr>
        <w:snapToGrid w:val="0"/>
        <w:spacing w:beforeLines="50" w:before="120"/>
      </w:pPr>
      <w:r>
        <w:t xml:space="preserve">For single PDSCH scheduling, the offset between the scheduled PDSCH and the PUCCH is indicated for determining the PUCCH slot, i.e., k1 offset. In CA operation, each cell can be configured with a k1 offset list. When MC-DCI schedules </w:t>
      </w:r>
      <w:r>
        <w:t>multiple PDSCHs, one of the multiple PDSCHs and the corresponding k1 offset can be used to determine the PUCCH slot. For example, the first PDSCH of the multiple scheduled by MC-DCI can be used to determine the PUCCH slot. In addition, the DAI value can al</w:t>
      </w:r>
      <w:r>
        <w:t>so be determined by the first PDSCH.</w:t>
      </w:r>
    </w:p>
    <w:p w14:paraId="0D8CC739" w14:textId="77777777" w:rsidR="00956B41" w:rsidRDefault="00C57F14">
      <w:pPr>
        <w:rPr>
          <w:i/>
          <w:iCs/>
        </w:rPr>
      </w:pPr>
      <w:r>
        <w:rPr>
          <w:b/>
          <w:bCs/>
          <w:i/>
          <w:iCs/>
        </w:rPr>
        <w:t xml:space="preserve">Proposal </w:t>
      </w:r>
      <w:r>
        <w:rPr>
          <w:rFonts w:hint="eastAsia"/>
          <w:b/>
          <w:bCs/>
          <w:i/>
          <w:iCs/>
          <w:lang w:eastAsia="zh-CN"/>
        </w:rPr>
        <w:t>1</w:t>
      </w:r>
      <w:r>
        <w:rPr>
          <w:b/>
          <w:bCs/>
          <w:i/>
          <w:iCs/>
          <w:lang w:eastAsia="zh-CN"/>
        </w:rPr>
        <w:t>2</w:t>
      </w:r>
      <w:r>
        <w:rPr>
          <w:i/>
          <w:iCs/>
        </w:rPr>
        <w:t xml:space="preserve">: </w:t>
      </w:r>
      <w:r>
        <w:rPr>
          <w:rFonts w:hint="eastAsia"/>
          <w:i/>
          <w:iCs/>
          <w:lang w:eastAsia="zh-CN"/>
        </w:rPr>
        <w:t>T</w:t>
      </w:r>
      <w:r>
        <w:rPr>
          <w:rFonts w:hint="eastAsia"/>
          <w:i/>
          <w:iCs/>
          <w:lang w:eastAsia="zh-CN"/>
        </w:rPr>
        <w:t>he first</w:t>
      </w:r>
      <w:r>
        <w:rPr>
          <w:i/>
          <w:iCs/>
        </w:rPr>
        <w:t xml:space="preserve"> PDSCH scheduled by DCI</w:t>
      </w:r>
      <w:r>
        <w:rPr>
          <w:rFonts w:hint="eastAsia"/>
          <w:i/>
          <w:iCs/>
          <w:lang w:eastAsia="zh-CN"/>
        </w:rPr>
        <w:t xml:space="preserve"> 1_X</w:t>
      </w:r>
      <w:r>
        <w:rPr>
          <w:i/>
          <w:iCs/>
        </w:rPr>
        <w:t xml:space="preserve"> and the corresponding k1 offset should be used to determine the PUCCH slot.</w:t>
      </w:r>
    </w:p>
    <w:p w14:paraId="6CC39578" w14:textId="77777777" w:rsidR="00956B41" w:rsidRDefault="00C57F14">
      <w:r>
        <w:t xml:space="preserve">It was agreed that all the codebook types are supported for multi-cell scheduling. In RAN#97-e, it was agreed that </w:t>
      </w:r>
      <w:r>
        <w:rPr>
          <w:lang w:eastAsia="zh-CN" w:bidi="ar"/>
        </w:rPr>
        <w:t>Type-1 HARQ-ACK codebook is supported only for the case where co-scheduled cells by a DCI format 1_X have same SCS/carrier type/duplex mode i</w:t>
      </w:r>
      <w:r>
        <w:rPr>
          <w:lang w:eastAsia="zh-CN" w:bidi="ar"/>
        </w:rPr>
        <w:t xml:space="preserve">n Rel-18 and RAN1 further discuss the additional restriction if any. </w:t>
      </w:r>
      <w:r>
        <w:t>For Type-1 codebook, the HARQ-ACK codebook size is not relevant to the number of scheduled PDSCHs. It is only relevant to the k1 offset. Therefore, there is no impact to the Type-1 codebo</w:t>
      </w:r>
      <w:r>
        <w:t xml:space="preserve">ok in the case of multi-cell scheduling. </w:t>
      </w:r>
    </w:p>
    <w:p w14:paraId="264A0C8A" w14:textId="77777777" w:rsidR="00956B41" w:rsidRDefault="00C57F14">
      <w:pPr>
        <w:rPr>
          <w:i/>
        </w:rPr>
      </w:pPr>
      <w:r>
        <w:rPr>
          <w:b/>
          <w:i/>
        </w:rPr>
        <w:t>Proposal 13</w:t>
      </w:r>
      <w:r>
        <w:rPr>
          <w:bCs/>
          <w:i/>
        </w:rPr>
        <w:t>: No</w:t>
      </w:r>
      <w:r>
        <w:rPr>
          <w:i/>
        </w:rPr>
        <w:t xml:space="preserve"> additional is needed for supporting the Type-1 codebook for multi-cell scheduling.</w:t>
      </w:r>
    </w:p>
    <w:p w14:paraId="01CFCC00" w14:textId="77777777" w:rsidR="00956B41" w:rsidRDefault="00C57F14">
      <w:r>
        <w:t>For Type-2 codebook, the following agreement was reached in RAN1#110.</w:t>
      </w:r>
    </w:p>
    <w:tbl>
      <w:tblPr>
        <w:tblStyle w:val="af9"/>
        <w:tblW w:w="0" w:type="auto"/>
        <w:tblLook w:val="04A0" w:firstRow="1" w:lastRow="0" w:firstColumn="1" w:lastColumn="0" w:noHBand="0" w:noVBand="1"/>
      </w:tblPr>
      <w:tblGrid>
        <w:gridCol w:w="9628"/>
      </w:tblGrid>
      <w:tr w:rsidR="00956B41" w14:paraId="0DC69FC0" w14:textId="77777777">
        <w:tc>
          <w:tcPr>
            <w:tcW w:w="9628" w:type="dxa"/>
          </w:tcPr>
          <w:p w14:paraId="1BD1C284" w14:textId="77777777" w:rsidR="00956B41" w:rsidRDefault="00C57F14">
            <w:pPr>
              <w:snapToGrid w:val="0"/>
              <w:spacing w:before="0" w:after="0" w:line="240" w:lineRule="auto"/>
              <w:rPr>
                <w:b/>
                <w:bCs/>
                <w:highlight w:val="green"/>
                <w:lang w:eastAsia="zh-CN"/>
              </w:rPr>
            </w:pPr>
            <w:r>
              <w:rPr>
                <w:b/>
                <w:bCs/>
                <w:highlight w:val="green"/>
                <w:lang w:eastAsia="zh-CN"/>
              </w:rPr>
              <w:t>Agreement</w:t>
            </w:r>
          </w:p>
          <w:p w14:paraId="5920035E" w14:textId="77777777" w:rsidR="00956B41" w:rsidRDefault="00C57F14">
            <w:pPr>
              <w:pStyle w:val="a"/>
              <w:numPr>
                <w:ilvl w:val="0"/>
                <w:numId w:val="12"/>
              </w:numPr>
              <w:kinsoku w:val="0"/>
              <w:overflowPunct w:val="0"/>
              <w:adjustRightInd w:val="0"/>
              <w:snapToGrid w:val="0"/>
              <w:spacing w:before="0" w:after="0" w:line="240" w:lineRule="auto"/>
              <w:jc w:val="left"/>
              <w:textAlignment w:val="baseline"/>
              <w:rPr>
                <w:rFonts w:eastAsia="楷体"/>
                <w:szCs w:val="20"/>
                <w:lang w:eastAsia="zh-CN"/>
              </w:rPr>
            </w:pPr>
            <w:r>
              <w:rPr>
                <w:rFonts w:eastAsia="楷体"/>
                <w:szCs w:val="20"/>
                <w:lang w:eastAsia="zh-CN"/>
              </w:rPr>
              <w:t>For Type-2 HARQ-ACK codebook, two s</w:t>
            </w:r>
            <w:r>
              <w:rPr>
                <w:rFonts w:eastAsia="楷体"/>
                <w:szCs w:val="20"/>
                <w:lang w:eastAsia="zh-CN"/>
              </w:rPr>
              <w:t>ub-codebooks are generated with a first sub-codebook comprising HARQ-ACK information bits for PDSCH(s) scheduled by DCI(s) with each scheduling a single cell and a second sub-codebook comprising HARQ-ACK information bits for PDSCH(s) scheduled by DCI(s) wi</w:t>
            </w:r>
            <w:r>
              <w:rPr>
                <w:rFonts w:eastAsia="楷体"/>
                <w:szCs w:val="20"/>
                <w:lang w:eastAsia="zh-CN"/>
              </w:rPr>
              <w:t xml:space="preserve">th each scheduling more than one cell. </w:t>
            </w:r>
          </w:p>
          <w:p w14:paraId="3C2E0D95" w14:textId="77777777" w:rsidR="00956B41" w:rsidRDefault="00C57F14">
            <w:pPr>
              <w:numPr>
                <w:ilvl w:val="0"/>
                <w:numId w:val="12"/>
              </w:numPr>
              <w:adjustRightInd/>
              <w:snapToGrid w:val="0"/>
              <w:spacing w:before="0" w:after="0" w:line="240" w:lineRule="auto"/>
              <w:textAlignment w:val="auto"/>
              <w:rPr>
                <w:rFonts w:eastAsia="Times New Roman"/>
                <w:lang w:eastAsia="ja-JP"/>
              </w:rPr>
            </w:pPr>
            <w:r>
              <w:rPr>
                <w:rFonts w:eastAsia="Times New Roman"/>
                <w:lang w:eastAsia="ja-JP"/>
              </w:rPr>
              <w:t xml:space="preserve">Separate DAI counting for DCI(s) with each scheduling a single cell and DCI(s) with each scheduling more than one cell. </w:t>
            </w:r>
          </w:p>
          <w:p w14:paraId="4DCBDE33" w14:textId="77777777" w:rsidR="00956B41" w:rsidRDefault="00C57F14">
            <w:pPr>
              <w:numPr>
                <w:ilvl w:val="0"/>
                <w:numId w:val="12"/>
              </w:numPr>
              <w:adjustRightInd/>
              <w:snapToGrid w:val="0"/>
              <w:spacing w:before="0" w:after="0" w:line="240" w:lineRule="auto"/>
              <w:textAlignment w:val="auto"/>
              <w:rPr>
                <w:rFonts w:eastAsia="Times New Roman"/>
                <w:lang w:eastAsia="ja-JP"/>
              </w:rPr>
            </w:pPr>
            <w:r>
              <w:rPr>
                <w:rFonts w:eastAsia="Times New Roman"/>
                <w:lang w:eastAsia="ja-JP"/>
              </w:rPr>
              <w:lastRenderedPageBreak/>
              <w:t>FFS whether a DCI scheduling more than one cell is associated with the first sub-codebook or th</w:t>
            </w:r>
            <w:r>
              <w:rPr>
                <w:rFonts w:eastAsia="Times New Roman"/>
                <w:lang w:eastAsia="ja-JP"/>
              </w:rPr>
              <w:t>e second sub-codebook when the number of cells with actual PDSCH reception due to collision with semi-static TDD DL/UL configuration is one.</w:t>
            </w:r>
          </w:p>
          <w:p w14:paraId="211838E6" w14:textId="77777777" w:rsidR="00956B41" w:rsidRDefault="00C57F14">
            <w:pPr>
              <w:numPr>
                <w:ilvl w:val="0"/>
                <w:numId w:val="12"/>
              </w:numPr>
              <w:adjustRightInd/>
              <w:snapToGrid w:val="0"/>
              <w:spacing w:before="0" w:after="0" w:line="240" w:lineRule="auto"/>
              <w:textAlignment w:val="auto"/>
              <w:rPr>
                <w:rFonts w:eastAsia="Times New Roman"/>
                <w:lang w:eastAsia="ja-JP"/>
              </w:rPr>
            </w:pPr>
            <w:r>
              <w:rPr>
                <w:rFonts w:eastAsia="Times New Roman"/>
                <w:lang w:eastAsia="ja-JP"/>
              </w:rPr>
              <w:t>Type-2 HARQ-ACK codebook is generated by concatenating the first sub-codebook and the second sub-codebook.</w:t>
            </w:r>
          </w:p>
          <w:p w14:paraId="394B9863" w14:textId="77777777" w:rsidR="00956B41" w:rsidRDefault="00C57F14">
            <w:pPr>
              <w:numPr>
                <w:ilvl w:val="0"/>
                <w:numId w:val="12"/>
              </w:numPr>
              <w:adjustRightInd/>
              <w:snapToGrid w:val="0"/>
              <w:spacing w:before="0" w:after="0" w:line="240" w:lineRule="auto"/>
              <w:textAlignment w:val="auto"/>
              <w:rPr>
                <w:rFonts w:eastAsia="Times New Roman"/>
                <w:lang w:eastAsia="ja-JP"/>
              </w:rPr>
            </w:pPr>
            <w:r>
              <w:rPr>
                <w:rFonts w:eastAsia="Times New Roman"/>
                <w:lang w:eastAsia="ja-JP"/>
              </w:rPr>
              <w:t>If at le</w:t>
            </w:r>
            <w:r>
              <w:rPr>
                <w:rFonts w:eastAsia="Times New Roman"/>
                <w:lang w:eastAsia="ja-JP"/>
              </w:rPr>
              <w:t xml:space="preserve">ast one cell of the set of cells which can be co-scheduled by a DCI format 1_X is configured with maximum 2 codewords per PDSCH without spatial bundling, </w:t>
            </w:r>
          </w:p>
          <w:p w14:paraId="2421D6B9" w14:textId="77777777" w:rsidR="00956B41" w:rsidRDefault="00C57F14">
            <w:pPr>
              <w:pStyle w:val="a"/>
              <w:numPr>
                <w:ilvl w:val="1"/>
                <w:numId w:val="12"/>
              </w:numPr>
              <w:kinsoku w:val="0"/>
              <w:overflowPunct w:val="0"/>
              <w:adjustRightInd w:val="0"/>
              <w:snapToGrid w:val="0"/>
              <w:spacing w:before="0" w:after="0" w:line="240" w:lineRule="auto"/>
              <w:jc w:val="left"/>
              <w:textAlignment w:val="baseline"/>
              <w:rPr>
                <w:rFonts w:eastAsia="楷体"/>
                <w:color w:val="000000"/>
                <w:szCs w:val="20"/>
                <w:lang w:eastAsia="zh-CN"/>
              </w:rPr>
            </w:pPr>
            <w:r>
              <w:rPr>
                <w:color w:val="000000"/>
                <w:szCs w:val="20"/>
              </w:rPr>
              <w:t xml:space="preserve">FFS: the </w:t>
            </w:r>
            <w:r>
              <w:rPr>
                <w:rFonts w:eastAsia="楷体"/>
                <w:color w:val="000000"/>
                <w:szCs w:val="20"/>
              </w:rPr>
              <w:t xml:space="preserve">number of HARQ-ACK information bits for each DCI format 1_X that schedules more than one </w:t>
            </w:r>
            <w:r>
              <w:rPr>
                <w:rFonts w:eastAsia="楷体"/>
                <w:color w:val="000000"/>
                <w:szCs w:val="20"/>
              </w:rPr>
              <w:t>cell;</w:t>
            </w:r>
          </w:p>
          <w:p w14:paraId="413738FF" w14:textId="77777777" w:rsidR="00956B41" w:rsidRDefault="00C57F14">
            <w:pPr>
              <w:numPr>
                <w:ilvl w:val="0"/>
                <w:numId w:val="12"/>
              </w:numPr>
              <w:adjustRightInd/>
              <w:snapToGrid w:val="0"/>
              <w:spacing w:before="0" w:after="0" w:line="240" w:lineRule="auto"/>
              <w:textAlignment w:val="auto"/>
              <w:rPr>
                <w:rFonts w:eastAsia="Times New Roman"/>
                <w:lang w:eastAsia="ja-JP"/>
              </w:rPr>
            </w:pPr>
            <w:r>
              <w:rPr>
                <w:rFonts w:eastAsia="Times New Roman"/>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E92548B" w14:textId="77777777" w:rsidR="00956B41" w:rsidRDefault="00C57F14">
            <w:pPr>
              <w:numPr>
                <w:ilvl w:val="0"/>
                <w:numId w:val="12"/>
              </w:numPr>
              <w:adjustRightInd/>
              <w:snapToGrid w:val="0"/>
              <w:spacing w:before="0" w:after="0" w:line="240" w:lineRule="auto"/>
              <w:textAlignment w:val="auto"/>
              <w:rPr>
                <w:rFonts w:eastAsia="Times New Roman"/>
                <w:lang w:eastAsia="ja-JP"/>
              </w:rPr>
            </w:pPr>
            <w:r>
              <w:rPr>
                <w:rFonts w:eastAsia="Times New Roman"/>
                <w:lang w:eastAsia="ja-JP"/>
              </w:rPr>
              <w:t>HARQ-ACK i</w:t>
            </w:r>
            <w:r>
              <w:rPr>
                <w:rFonts w:eastAsia="Times New Roman"/>
                <w:lang w:eastAsia="ja-JP"/>
              </w:rPr>
              <w:t>nformation bits for co-scheduled PDSCHs by a DCI format 1_X is ordered based on serving cell indices associated with co-scheduled PDSCHs.</w:t>
            </w:r>
          </w:p>
          <w:p w14:paraId="4EC24464" w14:textId="77777777" w:rsidR="00956B41" w:rsidRDefault="00C57F14">
            <w:pPr>
              <w:pStyle w:val="a"/>
              <w:numPr>
                <w:ilvl w:val="0"/>
                <w:numId w:val="12"/>
              </w:numPr>
              <w:overflowPunct w:val="0"/>
              <w:snapToGrid w:val="0"/>
              <w:spacing w:before="0" w:after="0" w:line="240" w:lineRule="auto"/>
              <w:jc w:val="left"/>
            </w:pPr>
            <w:r>
              <w:rPr>
                <w:rFonts w:eastAsia="MS Mincho"/>
                <w:bCs/>
                <w:color w:val="000000"/>
                <w:szCs w:val="20"/>
                <w:lang w:eastAsia="ja-JP"/>
              </w:rPr>
              <w:t>HARQ-ACK bundling across co-scheduled cells is not supported for multi-cell scheduling.</w:t>
            </w:r>
          </w:p>
        </w:tc>
      </w:tr>
    </w:tbl>
    <w:p w14:paraId="17EB400D" w14:textId="77777777" w:rsidR="00956B41" w:rsidRDefault="00C57F14">
      <w:pPr>
        <w:spacing w:beforeLines="50" w:before="120" w:line="260" w:lineRule="auto"/>
      </w:pPr>
      <w:r>
        <w:lastRenderedPageBreak/>
        <w:t>In the current specification,</w:t>
      </w:r>
      <w:r>
        <w:t xml:space="preserve"> when the scheduled PDSCH collides with UL symbols, the scheduled PDSCH actually cannot be transmitted. It means that the actual transmitted PDSCH may be less than the scheduled PDSCH. In case number of cells with actual PDSCH reception due to collision wi</w:t>
      </w:r>
      <w:r>
        <w:t>th semi-static TDD DL/UL configuration is one, the MC-DCI should be associated with the first sub-codebook since there is no ambiguity between the network and UE on the collision.</w:t>
      </w:r>
    </w:p>
    <w:p w14:paraId="3704E826" w14:textId="77777777" w:rsidR="00956B41" w:rsidRDefault="00C57F14">
      <w:pPr>
        <w:rPr>
          <w:i/>
        </w:rPr>
      </w:pPr>
      <w:r>
        <w:rPr>
          <w:b/>
          <w:i/>
        </w:rPr>
        <w:t>Proposal 14</w:t>
      </w:r>
      <w:r>
        <w:rPr>
          <w:bCs/>
          <w:i/>
        </w:rPr>
        <w:t>: M</w:t>
      </w:r>
      <w:r>
        <w:rPr>
          <w:i/>
        </w:rPr>
        <w:t xml:space="preserve">C-DCI should be associated with the first sub-codebook </w:t>
      </w:r>
      <w:r>
        <w:rPr>
          <w:rFonts w:eastAsia="Times New Roman"/>
          <w:i/>
          <w:lang w:eastAsia="ja-JP"/>
        </w:rPr>
        <w:t xml:space="preserve">when </w:t>
      </w:r>
      <w:r>
        <w:rPr>
          <w:rFonts w:eastAsia="Times New Roman"/>
          <w:i/>
          <w:lang w:eastAsia="ja-JP"/>
        </w:rPr>
        <w:t>the number of cells with actual PDSCH reception due to collision with semi-static TDD DL/UL configuration is one.</w:t>
      </w:r>
    </w:p>
    <w:p w14:paraId="524AC0D6" w14:textId="77777777" w:rsidR="00956B41" w:rsidRDefault="00C57F14">
      <w:r>
        <w:t>For the number of HARQ-ACK information bits for TB-based sub-codebook, if at least one of the cells is configured with two codewords per PDSCH</w:t>
      </w:r>
      <w:r>
        <w:t xml:space="preserve"> without spatial bundling, two HARQ-ACK information bits correspond to a PDSCH according to the current specification. The main purpose is to ensure the aligned understanding of the codebook size between the network and the UE in case the DL DCI is missed.</w:t>
      </w:r>
      <w:r>
        <w:t xml:space="preserve"> For multi-cell scheduling, the number of scheduled cell changes dynamically. If a MC-DCI is missed, the UE will not know the exact scheduled cell scheduled by the missed MC-DCI. Therefore, the same principle should be applied to the second sub-codebook fo</w:t>
      </w:r>
      <w:r>
        <w:t xml:space="preserve">r multi-cell scheduling to get the aligned codebook size. </w:t>
      </w:r>
    </w:p>
    <w:p w14:paraId="18D4B314" w14:textId="77777777" w:rsidR="00956B41" w:rsidRDefault="00C57F14">
      <w:pPr>
        <w:rPr>
          <w:i/>
        </w:rPr>
      </w:pPr>
      <w:r>
        <w:rPr>
          <w:b/>
          <w:i/>
        </w:rPr>
        <w:t>Proposal 15</w:t>
      </w:r>
      <w:r>
        <w:rPr>
          <w:bCs/>
          <w:i/>
        </w:rPr>
        <w:t>: T</w:t>
      </w:r>
      <w:r>
        <w:rPr>
          <w:rFonts w:eastAsia="Times New Roman"/>
          <w:i/>
          <w:lang w:eastAsia="ja-JP"/>
        </w:rPr>
        <w:t>he number of HARQ-ACK information bits for each DCI format 1_X that schedules more than one cell is equal to 2*N when at least one cell of the set of cells which can be co-scheduled b</w:t>
      </w:r>
      <w:r>
        <w:rPr>
          <w:rFonts w:eastAsia="Times New Roman"/>
          <w:i/>
          <w:lang w:eastAsia="ja-JP"/>
        </w:rPr>
        <w:t>y a DCI format 1_X is configured with maximum 2 codewords per PDSCH without spatial bundling.</w:t>
      </w:r>
    </w:p>
    <w:p w14:paraId="32E6B7DF" w14:textId="77777777" w:rsidR="00956B41" w:rsidRDefault="00C57F14">
      <w:pPr>
        <w:pStyle w:val="1"/>
        <w:rPr>
          <w:lang w:eastAsia="zh-CN"/>
        </w:rPr>
      </w:pPr>
      <w:r>
        <w:rPr>
          <w:rFonts w:hint="eastAsia"/>
          <w:lang w:eastAsia="zh-CN"/>
        </w:rPr>
        <w:t>C</w:t>
      </w:r>
      <w:r>
        <w:rPr>
          <w:lang w:eastAsia="zh-CN"/>
        </w:rPr>
        <w:t>onclusion</w:t>
      </w:r>
    </w:p>
    <w:p w14:paraId="5828A2ED" w14:textId="77777777" w:rsidR="00956B41" w:rsidRDefault="00C57F14">
      <w:pPr>
        <w:rPr>
          <w:lang w:eastAsia="zh-CN"/>
        </w:rPr>
      </w:pPr>
      <w:r>
        <w:rPr>
          <w:rFonts w:hint="eastAsia"/>
          <w:lang w:eastAsia="zh-CN"/>
        </w:rPr>
        <w:t>According to the discussion above, we have the following observations and proposals.</w:t>
      </w:r>
    </w:p>
    <w:p w14:paraId="29FF51CA" w14:textId="77777777" w:rsidR="00956B41" w:rsidRDefault="00C57F14">
      <w:pPr>
        <w:spacing w:beforeLines="50" w:before="120"/>
        <w:rPr>
          <w:i/>
          <w:iCs/>
          <w:color w:val="000000"/>
          <w:lang w:eastAsia="zh-CN"/>
        </w:rPr>
      </w:pPr>
      <w:r>
        <w:rPr>
          <w:rFonts w:hint="eastAsia"/>
          <w:b/>
          <w:bCs/>
          <w:i/>
          <w:iCs/>
          <w:color w:val="000000"/>
          <w:lang w:eastAsia="zh-CN"/>
        </w:rPr>
        <w:t>Observation 1</w:t>
      </w:r>
      <w:r>
        <w:rPr>
          <w:rFonts w:hint="eastAsia"/>
          <w:i/>
          <w:iCs/>
          <w:color w:val="000000"/>
          <w:lang w:eastAsia="zh-CN"/>
        </w:rPr>
        <w:t xml:space="preserve">: Existing DCI size budget per scheduled cell can be </w:t>
      </w:r>
      <w:r>
        <w:rPr>
          <w:rFonts w:hint="eastAsia"/>
          <w:i/>
          <w:iCs/>
          <w:color w:val="000000"/>
          <w:lang w:eastAsia="zh-CN"/>
        </w:rPr>
        <w:t xml:space="preserve">easily </w:t>
      </w:r>
      <w:r>
        <w:rPr>
          <w:i/>
          <w:iCs/>
          <w:color w:val="000000"/>
          <w:lang w:eastAsia="zh-CN"/>
        </w:rPr>
        <w:t xml:space="preserve">maintained </w:t>
      </w:r>
      <w:r>
        <w:rPr>
          <w:rFonts w:hint="eastAsia"/>
          <w:i/>
          <w:iCs/>
          <w:color w:val="000000"/>
          <w:lang w:eastAsia="zh-CN"/>
        </w:rPr>
        <w:t>at least for the scheduled cell which is not a scheduling cell.</w:t>
      </w:r>
    </w:p>
    <w:p w14:paraId="42F1773E" w14:textId="77777777" w:rsidR="00956B41" w:rsidRDefault="00C57F14">
      <w:pPr>
        <w:rPr>
          <w:b/>
          <w:bCs/>
          <w:i/>
          <w:iCs/>
          <w:lang w:eastAsia="zh-CN"/>
        </w:rPr>
      </w:pPr>
      <w:r>
        <w:rPr>
          <w:rFonts w:hint="eastAsia"/>
          <w:b/>
          <w:i/>
          <w:szCs w:val="22"/>
          <w:lang w:eastAsia="zh-CN"/>
        </w:rPr>
        <w:t>Proposal 1</w:t>
      </w:r>
      <w:r>
        <w:rPr>
          <w:i/>
          <w:szCs w:val="22"/>
          <w:lang w:eastAsia="zh-CN"/>
        </w:rPr>
        <w:t xml:space="preserve">: </w:t>
      </w:r>
      <w:r>
        <w:rPr>
          <w:rFonts w:eastAsia="楷体" w:cs="Times"/>
          <w:i/>
          <w:iCs/>
          <w:lang w:eastAsia="zh-CN"/>
        </w:rPr>
        <w:t xml:space="preserve">The maximum number of configurable cells for co-scheduling is equal to the </w:t>
      </w:r>
      <w:r>
        <w:rPr>
          <w:rFonts w:cs="Times"/>
          <w:i/>
          <w:iCs/>
        </w:rPr>
        <w:t xml:space="preserve">maximum number of co-scheduled cells by a </w:t>
      </w:r>
      <w:r>
        <w:rPr>
          <w:rFonts w:cs="Times"/>
          <w:i/>
          <w:iCs/>
          <w:lang w:eastAsia="zh-CN"/>
        </w:rPr>
        <w:t>single MC-</w:t>
      </w:r>
      <w:r>
        <w:rPr>
          <w:rFonts w:cs="Times"/>
          <w:i/>
          <w:iCs/>
        </w:rPr>
        <w:t>DCI</w:t>
      </w:r>
      <w:r>
        <w:rPr>
          <w:rFonts w:cs="Times"/>
          <w:i/>
          <w:iCs/>
          <w:lang w:eastAsia="zh-CN"/>
        </w:rPr>
        <w:t>.</w:t>
      </w:r>
    </w:p>
    <w:p w14:paraId="44785C97" w14:textId="77777777" w:rsidR="00956B41" w:rsidRDefault="00C57F14">
      <w:pPr>
        <w:rPr>
          <w:b/>
          <w:bCs/>
          <w:i/>
          <w:iCs/>
          <w:lang w:eastAsia="zh-CN"/>
        </w:rPr>
      </w:pPr>
      <w:r>
        <w:rPr>
          <w:b/>
          <w:bCs/>
          <w:i/>
          <w:iCs/>
          <w:lang w:eastAsia="zh-CN"/>
        </w:rPr>
        <w:t xml:space="preserve">Proposal </w:t>
      </w:r>
      <w:r>
        <w:rPr>
          <w:rFonts w:hint="eastAsia"/>
          <w:b/>
          <w:bCs/>
          <w:i/>
          <w:iCs/>
          <w:lang w:eastAsia="zh-CN"/>
        </w:rPr>
        <w:t>2</w:t>
      </w:r>
      <w:r>
        <w:rPr>
          <w:b/>
          <w:bCs/>
          <w:i/>
          <w:iCs/>
          <w:lang w:eastAsia="zh-CN"/>
        </w:rPr>
        <w:t>:</w:t>
      </w:r>
      <w:r>
        <w:rPr>
          <w:i/>
          <w:iCs/>
          <w:lang w:eastAsia="zh-CN"/>
        </w:rPr>
        <w:t xml:space="preserve"> Some fields should not be included in the MC-DCI, </w:t>
      </w:r>
      <w:r>
        <w:rPr>
          <w:rFonts w:hint="eastAsia"/>
          <w:i/>
          <w:iCs/>
          <w:lang w:eastAsia="zh-CN"/>
        </w:rPr>
        <w:t xml:space="preserve">i.e. </w:t>
      </w:r>
      <w:r>
        <w:rPr>
          <w:i/>
          <w:iCs/>
          <w:lang w:eastAsia="zh-CN"/>
        </w:rPr>
        <w:t>CBG</w:t>
      </w:r>
      <w:r>
        <w:rPr>
          <w:rFonts w:hint="eastAsia"/>
          <w:i/>
          <w:iCs/>
          <w:lang w:eastAsia="zh-CN"/>
        </w:rPr>
        <w:t>TI/CBGFI</w:t>
      </w:r>
      <w:r>
        <w:rPr>
          <w:i/>
          <w:iCs/>
          <w:lang w:eastAsia="zh-CN"/>
        </w:rPr>
        <w:t>.</w:t>
      </w:r>
    </w:p>
    <w:p w14:paraId="5884E93E" w14:textId="77777777" w:rsidR="00956B41" w:rsidRDefault="00C57F14">
      <w:pPr>
        <w:rPr>
          <w:b/>
          <w:bCs/>
          <w:i/>
          <w:iCs/>
        </w:rPr>
      </w:pPr>
      <w:r>
        <w:rPr>
          <w:b/>
          <w:bCs/>
          <w:i/>
          <w:iCs/>
          <w:lang w:eastAsia="zh-CN"/>
        </w:rPr>
        <w:t>Proposal</w:t>
      </w:r>
      <w:r>
        <w:rPr>
          <w:rFonts w:hint="eastAsia"/>
          <w:b/>
          <w:bCs/>
          <w:i/>
          <w:iCs/>
          <w:lang w:eastAsia="zh-CN"/>
        </w:rPr>
        <w:t xml:space="preserve"> 3</w:t>
      </w:r>
      <w:r>
        <w:rPr>
          <w:rFonts w:hint="eastAsia"/>
          <w:i/>
          <w:iCs/>
          <w:lang w:eastAsia="zh-CN"/>
        </w:rPr>
        <w:t xml:space="preserve">: Except </w:t>
      </w:r>
      <w:r>
        <w:rPr>
          <w:i/>
          <w:iCs/>
          <w:lang w:eastAsia="zh-CN"/>
        </w:rPr>
        <w:t xml:space="preserve">for </w:t>
      </w:r>
      <w:r>
        <w:rPr>
          <w:rFonts w:hint="eastAsia"/>
          <w:i/>
          <w:iCs/>
          <w:lang w:eastAsia="zh-CN"/>
        </w:rPr>
        <w:t xml:space="preserve">the fields </w:t>
      </w:r>
      <w:r>
        <w:rPr>
          <w:i/>
          <w:iCs/>
          <w:lang w:eastAsia="zh-CN"/>
        </w:rPr>
        <w:t xml:space="preserve">that </w:t>
      </w:r>
      <w:r>
        <w:rPr>
          <w:rFonts w:hint="eastAsia"/>
          <w:i/>
          <w:iCs/>
          <w:lang w:eastAsia="zh-CN"/>
        </w:rPr>
        <w:t>must be separate</w:t>
      </w:r>
      <w:r>
        <w:rPr>
          <w:i/>
          <w:iCs/>
          <w:lang w:eastAsia="zh-CN"/>
        </w:rPr>
        <w:t>ly</w:t>
      </w:r>
      <w:r>
        <w:rPr>
          <w:rFonts w:hint="eastAsia"/>
          <w:i/>
          <w:iCs/>
          <w:lang w:eastAsia="zh-CN"/>
        </w:rPr>
        <w:t xml:space="preserve"> indicated</w:t>
      </w:r>
      <w:r>
        <w:rPr>
          <w:i/>
          <w:iCs/>
          <w:lang w:eastAsia="zh-CN"/>
        </w:rPr>
        <w:t xml:space="preserve"> (e.g., NDI, RV)</w:t>
      </w:r>
      <w:r>
        <w:rPr>
          <w:rFonts w:hint="eastAsia"/>
          <w:i/>
          <w:iCs/>
          <w:lang w:eastAsia="zh-CN"/>
        </w:rPr>
        <w:t xml:space="preserve">, 2 sub-groups </w:t>
      </w:r>
      <w:r>
        <w:rPr>
          <w:i/>
          <w:iCs/>
          <w:lang w:eastAsia="zh-CN"/>
        </w:rPr>
        <w:t>can be</w:t>
      </w:r>
      <w:r>
        <w:rPr>
          <w:rFonts w:hint="eastAsia"/>
          <w:i/>
          <w:iCs/>
          <w:lang w:eastAsia="zh-CN"/>
        </w:rPr>
        <w:t xml:space="preserve"> designed for a configurable field</w:t>
      </w:r>
      <w:r>
        <w:rPr>
          <w:i/>
          <w:iCs/>
          <w:lang w:eastAsia="zh-CN"/>
        </w:rPr>
        <w:t xml:space="preserve">, where each </w:t>
      </w:r>
      <w:r>
        <w:rPr>
          <w:rFonts w:hint="eastAsia"/>
          <w:i/>
          <w:iCs/>
          <w:lang w:eastAsia="zh-CN"/>
        </w:rPr>
        <w:t>sub-group</w:t>
      </w:r>
      <w:r>
        <w:rPr>
          <w:i/>
          <w:iCs/>
          <w:lang w:eastAsia="zh-CN"/>
        </w:rPr>
        <w:t xml:space="preserve"> corresponds to one separate indication of this field</w:t>
      </w:r>
      <w:r>
        <w:rPr>
          <w:rFonts w:hint="eastAsia"/>
          <w:i/>
          <w:iCs/>
          <w:lang w:eastAsia="zh-CN"/>
        </w:rPr>
        <w:t>.</w:t>
      </w:r>
    </w:p>
    <w:p w14:paraId="7DF4C7EF" w14:textId="77777777" w:rsidR="00956B41" w:rsidRDefault="00C57F14">
      <w:pPr>
        <w:rPr>
          <w:i/>
          <w:iCs/>
        </w:rPr>
      </w:pPr>
      <w:r>
        <w:rPr>
          <w:b/>
          <w:bCs/>
          <w:i/>
          <w:iCs/>
        </w:rPr>
        <w:t xml:space="preserve">Proposal </w:t>
      </w:r>
      <w:r>
        <w:rPr>
          <w:b/>
          <w:bCs/>
          <w:i/>
          <w:iCs/>
          <w:lang w:eastAsia="zh-CN"/>
        </w:rPr>
        <w:t>4</w:t>
      </w:r>
      <w:r>
        <w:rPr>
          <w:i/>
          <w:iCs/>
        </w:rPr>
        <w:t>: T</w:t>
      </w:r>
      <w:r>
        <w:rPr>
          <w:i/>
          <w:iCs/>
        </w:rPr>
        <w:t>he fields are categorized as below.</w:t>
      </w:r>
    </w:p>
    <w:p w14:paraId="32A728EA" w14:textId="77777777" w:rsidR="00956B41" w:rsidRDefault="00C57F14">
      <w:pPr>
        <w:numPr>
          <w:ilvl w:val="0"/>
          <w:numId w:val="15"/>
        </w:numPr>
        <w:spacing w:beforeLines="50" w:before="120"/>
        <w:rPr>
          <w:i/>
          <w:iCs/>
          <w:color w:val="000000"/>
          <w:lang w:eastAsia="zh-CN"/>
        </w:rPr>
      </w:pPr>
      <w:r>
        <w:rPr>
          <w:rFonts w:hint="eastAsia"/>
          <w:i/>
          <w:iCs/>
          <w:color w:val="000000"/>
          <w:lang w:eastAsia="zh-CN"/>
        </w:rPr>
        <w:t xml:space="preserve">Type-1 field: </w:t>
      </w:r>
    </w:p>
    <w:p w14:paraId="51D9740C" w14:textId="77777777" w:rsidR="00956B41" w:rsidRDefault="00C57F14">
      <w:pPr>
        <w:numPr>
          <w:ilvl w:val="1"/>
          <w:numId w:val="15"/>
        </w:numPr>
        <w:spacing w:beforeLines="50" w:before="120"/>
        <w:rPr>
          <w:i/>
          <w:iCs/>
          <w:color w:val="000000"/>
          <w:lang w:eastAsia="zh-CN"/>
        </w:rPr>
      </w:pPr>
      <w:r>
        <w:rPr>
          <w:rFonts w:hint="eastAsia"/>
          <w:i/>
          <w:iCs/>
          <w:color w:val="000000"/>
          <w:lang w:eastAsia="zh-CN"/>
        </w:rPr>
        <w:t>Type-1</w:t>
      </w:r>
      <w:proofErr w:type="gramStart"/>
      <w:r>
        <w:rPr>
          <w:rFonts w:hint="eastAsia"/>
          <w:i/>
          <w:iCs/>
          <w:color w:val="000000"/>
          <w:lang w:eastAsia="zh-CN"/>
        </w:rPr>
        <w:t>A:HPN</w:t>
      </w:r>
      <w:proofErr w:type="gramEnd"/>
    </w:p>
    <w:p w14:paraId="1E45BE70" w14:textId="77777777" w:rsidR="00956B41" w:rsidRDefault="00C57F14">
      <w:pPr>
        <w:numPr>
          <w:ilvl w:val="1"/>
          <w:numId w:val="15"/>
        </w:numPr>
        <w:spacing w:beforeLines="50" w:before="120"/>
        <w:rPr>
          <w:i/>
          <w:iCs/>
          <w:color w:val="000000"/>
          <w:lang w:eastAsia="zh-CN"/>
        </w:rPr>
      </w:pPr>
      <w:r>
        <w:rPr>
          <w:rFonts w:hint="eastAsia"/>
          <w:i/>
          <w:iCs/>
          <w:color w:val="000000"/>
          <w:lang w:eastAsia="zh-CN"/>
        </w:rPr>
        <w:t>Type-1</w:t>
      </w:r>
      <w:proofErr w:type="gramStart"/>
      <w:r>
        <w:rPr>
          <w:rFonts w:hint="eastAsia"/>
          <w:i/>
          <w:iCs/>
          <w:color w:val="000000"/>
          <w:lang w:eastAsia="zh-CN"/>
        </w:rPr>
        <w:t>B:Indicator</w:t>
      </w:r>
      <w:proofErr w:type="gramEnd"/>
      <w:r>
        <w:rPr>
          <w:rFonts w:hint="eastAsia"/>
          <w:i/>
          <w:iCs/>
          <w:color w:val="000000"/>
          <w:lang w:eastAsia="zh-CN"/>
        </w:rPr>
        <w:t xml:space="preserve"> of co-scheduled cells</w:t>
      </w:r>
    </w:p>
    <w:p w14:paraId="74A78C80" w14:textId="77777777" w:rsidR="00956B41" w:rsidRDefault="00C57F14">
      <w:pPr>
        <w:numPr>
          <w:ilvl w:val="1"/>
          <w:numId w:val="15"/>
        </w:numPr>
        <w:spacing w:beforeLines="50" w:before="120"/>
        <w:rPr>
          <w:i/>
          <w:iCs/>
          <w:color w:val="000000"/>
          <w:lang w:eastAsia="zh-CN"/>
        </w:rPr>
      </w:pPr>
      <w:r>
        <w:rPr>
          <w:rFonts w:hint="eastAsia"/>
          <w:i/>
          <w:iCs/>
          <w:color w:val="000000"/>
          <w:lang w:eastAsia="zh-CN"/>
        </w:rPr>
        <w:t>Type-1</w:t>
      </w:r>
      <w:proofErr w:type="gramStart"/>
      <w:r>
        <w:rPr>
          <w:rFonts w:hint="eastAsia"/>
          <w:i/>
          <w:iCs/>
          <w:color w:val="000000"/>
          <w:lang w:eastAsia="zh-CN"/>
        </w:rPr>
        <w:t>C:CSI</w:t>
      </w:r>
      <w:proofErr w:type="gramEnd"/>
      <w:r>
        <w:rPr>
          <w:rFonts w:hint="eastAsia"/>
          <w:i/>
          <w:iCs/>
          <w:color w:val="000000"/>
          <w:lang w:eastAsia="zh-CN"/>
        </w:rPr>
        <w:t xml:space="preserve"> request</w:t>
      </w:r>
    </w:p>
    <w:p w14:paraId="5AC60515" w14:textId="77777777" w:rsidR="00956B41" w:rsidRDefault="00C57F14">
      <w:pPr>
        <w:numPr>
          <w:ilvl w:val="0"/>
          <w:numId w:val="15"/>
        </w:numPr>
        <w:spacing w:beforeLines="50" w:before="120"/>
        <w:rPr>
          <w:i/>
          <w:iCs/>
          <w:color w:val="000000"/>
          <w:lang w:eastAsia="zh-CN"/>
        </w:rPr>
      </w:pPr>
      <w:r>
        <w:rPr>
          <w:rFonts w:hint="eastAsia"/>
          <w:i/>
          <w:iCs/>
          <w:color w:val="000000"/>
          <w:lang w:eastAsia="zh-CN"/>
        </w:rPr>
        <w:t>Type-2 field: RV</w:t>
      </w:r>
      <w:r>
        <w:rPr>
          <w:i/>
          <w:iCs/>
          <w:color w:val="000000"/>
          <w:lang w:eastAsia="zh-CN"/>
        </w:rPr>
        <w:t xml:space="preserve"> with 1 bit</w:t>
      </w:r>
    </w:p>
    <w:p w14:paraId="79BDD6C2" w14:textId="77777777" w:rsidR="00956B41" w:rsidRDefault="00C57F14">
      <w:pPr>
        <w:numPr>
          <w:ilvl w:val="0"/>
          <w:numId w:val="15"/>
        </w:numPr>
        <w:spacing w:beforeLines="50" w:before="120"/>
        <w:rPr>
          <w:i/>
          <w:iCs/>
          <w:color w:val="000000"/>
          <w:lang w:eastAsia="zh-CN"/>
        </w:rPr>
      </w:pPr>
      <w:r>
        <w:rPr>
          <w:rFonts w:hint="eastAsia"/>
          <w:i/>
          <w:iCs/>
          <w:color w:val="000000"/>
          <w:lang w:eastAsia="zh-CN"/>
        </w:rPr>
        <w:lastRenderedPageBreak/>
        <w:t>Type-3 field: PRB bundling size indic</w:t>
      </w:r>
      <w:r>
        <w:rPr>
          <w:rFonts w:hint="eastAsia"/>
          <w:i/>
          <w:iCs/>
          <w:color w:val="000000"/>
          <w:lang w:eastAsia="zh-CN"/>
        </w:rPr>
        <w:t>ator, Rate matching indicator, ZP CSI-RS trigger, Antenna port(s), SRS request, DMRS sequence initialization, TPC for scheduled PUSCHs, Modulation and coding scheme, Bandwidth part indicator, Time domain resource assignment, Frequency domain resource assig</w:t>
      </w:r>
      <w:r>
        <w:rPr>
          <w:rFonts w:hint="eastAsia"/>
          <w:i/>
          <w:iCs/>
          <w:color w:val="000000"/>
          <w:lang w:eastAsia="zh-CN"/>
        </w:rPr>
        <w:t>nment, VRB-to-PRB mapping, SRI</w:t>
      </w:r>
    </w:p>
    <w:p w14:paraId="02E4D268" w14:textId="77777777" w:rsidR="00956B41" w:rsidRDefault="00C57F14">
      <w:pPr>
        <w:rPr>
          <w:i/>
          <w:iCs/>
          <w:lang w:eastAsia="zh-CN"/>
        </w:rPr>
      </w:pPr>
      <w:r>
        <w:rPr>
          <w:b/>
          <w:bCs/>
          <w:i/>
          <w:iCs/>
          <w:lang w:eastAsia="zh-CN"/>
        </w:rPr>
        <w:t>Proposal 5</w:t>
      </w:r>
      <w:r>
        <w:rPr>
          <w:i/>
          <w:iCs/>
          <w:lang w:eastAsia="zh-CN"/>
        </w:rPr>
        <w:t xml:space="preserve">: </w:t>
      </w:r>
      <w:r>
        <w:rPr>
          <w:i/>
          <w:iCs/>
          <w:lang w:eastAsia="zh-CN"/>
        </w:rPr>
        <w:t xml:space="preserve">The frequency resource indication for the co-scheduled cells with different BWP sizes in the case of shared FDRA field should be </w:t>
      </w:r>
      <w:r>
        <w:rPr>
          <w:rFonts w:hint="eastAsia"/>
          <w:i/>
          <w:iCs/>
          <w:lang w:eastAsia="zh-CN"/>
        </w:rPr>
        <w:t>specified</w:t>
      </w:r>
      <w:r>
        <w:rPr>
          <w:i/>
          <w:iCs/>
          <w:lang w:eastAsia="zh-CN"/>
        </w:rPr>
        <w:t>.</w:t>
      </w:r>
    </w:p>
    <w:p w14:paraId="1F68920F" w14:textId="77777777" w:rsidR="00956B41" w:rsidRDefault="00C57F14">
      <w:pPr>
        <w:rPr>
          <w:i/>
          <w:iCs/>
          <w:lang w:eastAsia="zh-CN"/>
        </w:rPr>
      </w:pPr>
      <w:r>
        <w:rPr>
          <w:b/>
          <w:bCs/>
          <w:i/>
          <w:iCs/>
        </w:rPr>
        <w:t xml:space="preserve">Proposal </w:t>
      </w:r>
      <w:r>
        <w:rPr>
          <w:b/>
          <w:bCs/>
          <w:i/>
          <w:iCs/>
          <w:lang w:eastAsia="zh-CN"/>
        </w:rPr>
        <w:t>6</w:t>
      </w:r>
      <w:r>
        <w:rPr>
          <w:i/>
          <w:iCs/>
        </w:rPr>
        <w:t xml:space="preserve">: </w:t>
      </w:r>
      <w:r>
        <w:rPr>
          <w:i/>
          <w:iCs/>
        </w:rPr>
        <w:t>A codepoint of CIF field indicates a row of a table comprisin</w:t>
      </w:r>
      <w:r>
        <w:rPr>
          <w:i/>
          <w:iCs/>
        </w:rPr>
        <w:t>g the co-scheduled cells</w:t>
      </w:r>
      <w:r>
        <w:rPr>
          <w:rFonts w:hint="eastAsia"/>
          <w:i/>
          <w:iCs/>
          <w:lang w:eastAsia="zh-CN"/>
        </w:rPr>
        <w:t>.</w:t>
      </w:r>
    </w:p>
    <w:p w14:paraId="09B81EB9" w14:textId="77777777" w:rsidR="00956B41" w:rsidRDefault="00C57F14">
      <w:pPr>
        <w:numPr>
          <w:ilvl w:val="0"/>
          <w:numId w:val="15"/>
        </w:numPr>
        <w:spacing w:beforeLines="50" w:before="120"/>
        <w:rPr>
          <w:i/>
          <w:iCs/>
          <w:color w:val="000000"/>
          <w:lang w:eastAsia="zh-CN"/>
        </w:rPr>
      </w:pPr>
      <w:r>
        <w:rPr>
          <w:rFonts w:hint="eastAsia"/>
          <w:i/>
          <w:iCs/>
          <w:color w:val="000000"/>
          <w:lang w:eastAsia="zh-CN"/>
        </w:rPr>
        <w:t>The table is configured by RRC</w:t>
      </w:r>
      <w:r>
        <w:rPr>
          <w:rFonts w:hint="eastAsia"/>
          <w:i/>
          <w:iCs/>
          <w:color w:val="000000"/>
          <w:lang w:eastAsia="zh-CN"/>
        </w:rPr>
        <w:t>.</w:t>
      </w:r>
    </w:p>
    <w:p w14:paraId="777F5E72" w14:textId="77777777" w:rsidR="00956B41" w:rsidRDefault="00C57F14">
      <w:pPr>
        <w:numPr>
          <w:ilvl w:val="0"/>
          <w:numId w:val="15"/>
        </w:numPr>
        <w:spacing w:beforeLines="50" w:before="120"/>
        <w:rPr>
          <w:b/>
          <w:bCs/>
          <w:i/>
          <w:iCs/>
          <w:lang w:eastAsia="zh-CN"/>
        </w:rPr>
      </w:pPr>
      <w:r>
        <w:rPr>
          <w:rFonts w:hint="eastAsia"/>
          <w:i/>
          <w:iCs/>
          <w:color w:val="000000"/>
          <w:lang w:eastAsia="zh-CN"/>
        </w:rPr>
        <w:t>The PDSCH and PUSCH can be configured with different table</w:t>
      </w:r>
      <w:r>
        <w:rPr>
          <w:rFonts w:hint="eastAsia"/>
          <w:i/>
          <w:iCs/>
          <w:color w:val="000000"/>
          <w:lang w:eastAsia="zh-CN"/>
        </w:rPr>
        <w:t>.</w:t>
      </w:r>
    </w:p>
    <w:p w14:paraId="6C5720F1" w14:textId="77777777" w:rsidR="00956B41" w:rsidRDefault="00C57F14">
      <w:pPr>
        <w:spacing w:beforeLines="50" w:before="120"/>
        <w:rPr>
          <w:b/>
          <w:bCs/>
          <w:i/>
          <w:iCs/>
          <w:color w:val="000000"/>
          <w:lang w:eastAsia="zh-CN"/>
        </w:rPr>
      </w:pPr>
      <w:r>
        <w:rPr>
          <w:rFonts w:hint="eastAsia"/>
          <w:b/>
          <w:bCs/>
          <w:i/>
          <w:iCs/>
          <w:lang w:eastAsia="zh-CN"/>
        </w:rPr>
        <w:t xml:space="preserve">Proposal </w:t>
      </w:r>
      <w:r>
        <w:rPr>
          <w:b/>
          <w:bCs/>
          <w:i/>
          <w:iCs/>
          <w:lang w:eastAsia="zh-CN"/>
        </w:rPr>
        <w:t>7</w:t>
      </w:r>
      <w:r>
        <w:rPr>
          <w:rFonts w:hint="eastAsia"/>
          <w:i/>
          <w:iCs/>
          <w:lang w:eastAsia="zh-CN"/>
        </w:rPr>
        <w:t xml:space="preserve">: MC-DCI used for scheduling a group of configured co-scheduled cells can be transmitted and detected in a USS of a scheduled </w:t>
      </w:r>
      <w:r>
        <w:rPr>
          <w:rFonts w:hint="eastAsia"/>
          <w:i/>
          <w:iCs/>
          <w:lang w:eastAsia="zh-CN"/>
        </w:rPr>
        <w:t>cell if the scheduled cell is configured within the group of co-scheduled cells.</w:t>
      </w:r>
    </w:p>
    <w:p w14:paraId="65979C2F" w14:textId="77777777" w:rsidR="00956B41" w:rsidRDefault="00C57F14">
      <w:pPr>
        <w:spacing w:beforeLines="50" w:before="120"/>
        <w:rPr>
          <w:i/>
          <w:iCs/>
          <w:color w:val="000000"/>
          <w:lang w:eastAsia="zh-CN"/>
        </w:rPr>
      </w:pPr>
      <w:r>
        <w:rPr>
          <w:rFonts w:hint="eastAsia"/>
          <w:b/>
          <w:bCs/>
          <w:i/>
          <w:iCs/>
          <w:color w:val="000000"/>
          <w:lang w:eastAsia="zh-CN"/>
        </w:rPr>
        <w:t xml:space="preserve">Proposal </w:t>
      </w:r>
      <w:r>
        <w:rPr>
          <w:b/>
          <w:bCs/>
          <w:i/>
          <w:iCs/>
          <w:color w:val="000000"/>
          <w:lang w:eastAsia="zh-CN"/>
        </w:rPr>
        <w:t>8</w:t>
      </w:r>
      <w:r>
        <w:rPr>
          <w:rFonts w:hint="eastAsia"/>
          <w:i/>
          <w:iCs/>
          <w:color w:val="000000"/>
          <w:lang w:eastAsia="zh-CN"/>
        </w:rPr>
        <w:t xml:space="preserve">: </w:t>
      </w:r>
      <w:r>
        <w:rPr>
          <w:rFonts w:hint="eastAsia"/>
          <w:i/>
          <w:iCs/>
          <w:lang w:eastAsia="zh-CN"/>
        </w:rPr>
        <w:t xml:space="preserve">BD/CCE counting </w:t>
      </w:r>
      <w:r>
        <w:rPr>
          <w:i/>
          <w:iCs/>
          <w:color w:val="000000"/>
        </w:rPr>
        <w:t>for multi-cell scheduling DCI</w:t>
      </w:r>
      <w:r>
        <w:rPr>
          <w:rFonts w:hint="eastAsia"/>
          <w:i/>
          <w:iCs/>
          <w:color w:val="000000"/>
          <w:lang w:eastAsia="zh-CN"/>
        </w:rPr>
        <w:t xml:space="preserve"> </w:t>
      </w:r>
      <w:r>
        <w:rPr>
          <w:rFonts w:hint="eastAsia"/>
          <w:i/>
          <w:iCs/>
          <w:lang w:eastAsia="zh-CN"/>
        </w:rPr>
        <w:t xml:space="preserve">within a USS of a scheduled cell </w:t>
      </w:r>
      <w:r>
        <w:rPr>
          <w:rFonts w:hint="eastAsia"/>
          <w:i/>
          <w:iCs/>
          <w:color w:val="000000"/>
          <w:lang w:eastAsia="zh-CN"/>
        </w:rPr>
        <w:t>will be counted only in the scheduled cell. That is, if there is no same USS id asso</w:t>
      </w:r>
      <w:r>
        <w:rPr>
          <w:rFonts w:hint="eastAsia"/>
          <w:i/>
          <w:iCs/>
          <w:color w:val="000000"/>
          <w:lang w:eastAsia="zh-CN"/>
        </w:rPr>
        <w:t>ciated with its scheduling cell on one scheduled cell within the group of configured co-scheduled cells, no BD/CCE counting for MC-DCI within the USS for the scheduled cell.</w:t>
      </w:r>
    </w:p>
    <w:p w14:paraId="044FA0CD" w14:textId="77777777" w:rsidR="00956B41" w:rsidRDefault="00C57F14">
      <w:pPr>
        <w:spacing w:beforeLines="50" w:before="120"/>
        <w:rPr>
          <w:color w:val="000000"/>
          <w:lang w:eastAsia="zh-CN"/>
        </w:rPr>
      </w:pPr>
      <w:r>
        <w:rPr>
          <w:rFonts w:hint="eastAsia"/>
          <w:b/>
          <w:bCs/>
          <w:i/>
          <w:iCs/>
          <w:color w:val="000000"/>
          <w:lang w:eastAsia="zh-CN"/>
        </w:rPr>
        <w:t xml:space="preserve">Proposal </w:t>
      </w:r>
      <w:r>
        <w:rPr>
          <w:b/>
          <w:bCs/>
          <w:i/>
          <w:iCs/>
          <w:color w:val="000000"/>
          <w:lang w:eastAsia="zh-CN"/>
        </w:rPr>
        <w:t>9</w:t>
      </w:r>
      <w:r>
        <w:rPr>
          <w:rFonts w:hint="eastAsia"/>
          <w:i/>
          <w:iCs/>
          <w:color w:val="000000"/>
          <w:lang w:eastAsia="zh-CN"/>
        </w:rPr>
        <w:t xml:space="preserve">: For a scheduled cell within the </w:t>
      </w:r>
      <w:r>
        <w:rPr>
          <w:rFonts w:hint="eastAsia"/>
          <w:i/>
          <w:iCs/>
          <w:lang w:eastAsia="zh-CN"/>
        </w:rPr>
        <w:t>group of configured co-scheduled cells</w:t>
      </w:r>
      <w:r>
        <w:rPr>
          <w:rFonts w:hint="eastAsia"/>
          <w:i/>
          <w:iCs/>
          <w:lang w:eastAsia="zh-CN"/>
        </w:rPr>
        <w:t xml:space="preserve"> configured </w:t>
      </w:r>
      <w:r>
        <w:rPr>
          <w:i/>
          <w:iCs/>
          <w:lang w:eastAsia="zh-CN"/>
        </w:rPr>
        <w:t xml:space="preserve">with </w:t>
      </w:r>
      <w:r>
        <w:rPr>
          <w:rFonts w:hint="eastAsia"/>
          <w:i/>
          <w:iCs/>
          <w:lang w:eastAsia="zh-CN"/>
        </w:rPr>
        <w:t xml:space="preserve">a USS comprising MC-DCI, the size of MC-DCI </w:t>
      </w:r>
      <w:r>
        <w:rPr>
          <w:i/>
          <w:iCs/>
          <w:lang w:eastAsia="zh-CN"/>
        </w:rPr>
        <w:t xml:space="preserve">should </w:t>
      </w:r>
      <w:r>
        <w:rPr>
          <w:rFonts w:hint="eastAsia"/>
          <w:i/>
          <w:iCs/>
          <w:lang w:eastAsia="zh-CN"/>
        </w:rPr>
        <w:t xml:space="preserve">be counted </w:t>
      </w:r>
      <w:r>
        <w:rPr>
          <w:i/>
          <w:iCs/>
        </w:rPr>
        <w:t xml:space="preserve">in </w:t>
      </w:r>
      <w:r>
        <w:rPr>
          <w:rFonts w:hint="eastAsia"/>
          <w:i/>
          <w:iCs/>
          <w:lang w:eastAsia="zh-CN"/>
        </w:rPr>
        <w:t xml:space="preserve">the </w:t>
      </w:r>
      <w:r>
        <w:rPr>
          <w:i/>
          <w:iCs/>
        </w:rPr>
        <w:t>scheduled cell</w:t>
      </w:r>
      <w:r>
        <w:rPr>
          <w:rFonts w:hint="eastAsia"/>
          <w:i/>
          <w:iCs/>
          <w:lang w:eastAsia="zh-CN"/>
        </w:rPr>
        <w:t xml:space="preserve">. </w:t>
      </w:r>
      <w:r>
        <w:rPr>
          <w:rFonts w:hint="eastAsia"/>
          <w:i/>
          <w:iCs/>
          <w:color w:val="000000"/>
          <w:lang w:eastAsia="zh-CN"/>
        </w:rPr>
        <w:t xml:space="preserve">That is, if there is no same USS id associated with its scheduling cell on one scheduled cell within the group of configured co-scheduled cells, </w:t>
      </w:r>
      <w:r>
        <w:rPr>
          <w:rFonts w:hint="eastAsia"/>
          <w:i/>
          <w:iCs/>
          <w:lang w:eastAsia="zh-CN"/>
        </w:rPr>
        <w:t xml:space="preserve">the size </w:t>
      </w:r>
      <w:r>
        <w:rPr>
          <w:rFonts w:hint="eastAsia"/>
          <w:i/>
          <w:iCs/>
          <w:lang w:eastAsia="zh-CN"/>
        </w:rPr>
        <w:t>of MC-DCI will not be counted</w:t>
      </w:r>
      <w:r>
        <w:rPr>
          <w:rFonts w:hint="eastAsia"/>
          <w:i/>
          <w:iCs/>
          <w:color w:val="000000"/>
          <w:lang w:eastAsia="zh-CN"/>
        </w:rPr>
        <w:t xml:space="preserve"> in the scheduled cell.</w:t>
      </w:r>
    </w:p>
    <w:p w14:paraId="7DD89742" w14:textId="77777777" w:rsidR="00956B41" w:rsidRDefault="00C57F14">
      <w:pPr>
        <w:spacing w:beforeLines="50" w:before="120"/>
        <w:rPr>
          <w:i/>
          <w:iCs/>
          <w:color w:val="000000"/>
          <w:lang w:eastAsia="zh-CN"/>
        </w:rPr>
      </w:pPr>
      <w:r>
        <w:rPr>
          <w:rFonts w:hint="eastAsia"/>
          <w:b/>
          <w:bCs/>
          <w:i/>
          <w:iCs/>
          <w:color w:val="000000"/>
          <w:lang w:eastAsia="zh-CN"/>
        </w:rPr>
        <w:t xml:space="preserve">Proposal </w:t>
      </w:r>
      <w:r>
        <w:rPr>
          <w:b/>
          <w:bCs/>
          <w:i/>
          <w:iCs/>
          <w:color w:val="000000"/>
          <w:lang w:eastAsia="zh-CN"/>
        </w:rPr>
        <w:t>10</w:t>
      </w:r>
      <w:r>
        <w:rPr>
          <w:rFonts w:hint="eastAsia"/>
          <w:i/>
          <w:iCs/>
          <w:color w:val="000000"/>
          <w:lang w:eastAsia="zh-CN"/>
        </w:rPr>
        <w:t>: DCI size budget for a scheduling cell which is also a scheduled cell can be achieved by one of following.</w:t>
      </w:r>
    </w:p>
    <w:p w14:paraId="792FC76B" w14:textId="77777777" w:rsidR="00956B41" w:rsidRDefault="00C57F14">
      <w:pPr>
        <w:numPr>
          <w:ilvl w:val="0"/>
          <w:numId w:val="15"/>
        </w:numPr>
        <w:spacing w:beforeLines="50" w:before="120"/>
        <w:rPr>
          <w:i/>
          <w:iCs/>
          <w:color w:val="000000"/>
          <w:lang w:eastAsia="zh-CN"/>
        </w:rPr>
      </w:pPr>
      <w:r>
        <w:rPr>
          <w:i/>
          <w:iCs/>
          <w:color w:val="000000"/>
          <w:lang w:eastAsia="zh-CN"/>
        </w:rPr>
        <w:t xml:space="preserve">The whole DCI budget can be used for DCI formats </w:t>
      </w:r>
      <w:r>
        <w:rPr>
          <w:i/>
          <w:iCs/>
          <w:lang w:eastAsia="ja-JP"/>
        </w:rPr>
        <w:t>with CRC scrambled by C-RNTI</w:t>
      </w:r>
    </w:p>
    <w:p w14:paraId="39024B3C" w14:textId="77777777" w:rsidR="00956B41" w:rsidRDefault="00C57F14">
      <w:pPr>
        <w:numPr>
          <w:ilvl w:val="0"/>
          <w:numId w:val="15"/>
        </w:numPr>
        <w:spacing w:beforeLines="50" w:before="120"/>
        <w:rPr>
          <w:i/>
          <w:iCs/>
          <w:color w:val="000000"/>
          <w:lang w:eastAsia="zh-CN"/>
        </w:rPr>
      </w:pPr>
      <w:r>
        <w:rPr>
          <w:rFonts w:hint="eastAsia"/>
          <w:i/>
          <w:iCs/>
          <w:color w:val="000000"/>
          <w:lang w:eastAsia="zh-CN"/>
        </w:rPr>
        <w:t>Mainta</w:t>
      </w:r>
      <w:r>
        <w:rPr>
          <w:rFonts w:hint="eastAsia"/>
          <w:i/>
          <w:iCs/>
          <w:color w:val="000000"/>
          <w:lang w:eastAsia="zh-CN"/>
        </w:rPr>
        <w:t>in current DCI size budget and the MC-DCI can be only configured in the USS of one or more scheduled cells which is not a scheduling cell.</w:t>
      </w:r>
    </w:p>
    <w:p w14:paraId="280CFDE9" w14:textId="77777777" w:rsidR="00956B41" w:rsidRDefault="00C57F14">
      <w:pPr>
        <w:spacing w:beforeLines="50" w:before="120"/>
        <w:rPr>
          <w:i/>
          <w:iCs/>
          <w:color w:val="000000"/>
          <w:lang w:eastAsia="zh-CN"/>
        </w:rPr>
      </w:pPr>
      <w:r>
        <w:rPr>
          <w:rFonts w:hint="eastAsia"/>
          <w:b/>
          <w:bCs/>
          <w:i/>
          <w:iCs/>
          <w:color w:val="000000"/>
          <w:lang w:eastAsia="zh-CN"/>
        </w:rPr>
        <w:t>Proposal 1</w:t>
      </w:r>
      <w:r>
        <w:rPr>
          <w:b/>
          <w:bCs/>
          <w:i/>
          <w:iCs/>
          <w:color w:val="000000"/>
          <w:lang w:eastAsia="zh-CN"/>
        </w:rPr>
        <w:t>1</w:t>
      </w:r>
      <w:r>
        <w:rPr>
          <w:rFonts w:hint="eastAsia"/>
          <w:i/>
          <w:iCs/>
          <w:color w:val="000000"/>
          <w:lang w:eastAsia="zh-CN"/>
        </w:rPr>
        <w:t>: Confirm the working assumption with the FFS deleted.</w:t>
      </w:r>
    </w:p>
    <w:p w14:paraId="1575A791" w14:textId="77777777" w:rsidR="00956B41" w:rsidRPr="009B4430" w:rsidRDefault="00C57F14">
      <w:pPr>
        <w:pStyle w:val="a"/>
        <w:numPr>
          <w:ilvl w:val="255"/>
          <w:numId w:val="0"/>
        </w:numPr>
        <w:kinsoku w:val="0"/>
        <w:overflowPunct w:val="0"/>
        <w:adjustRightInd w:val="0"/>
        <w:snapToGrid w:val="0"/>
        <w:spacing w:afterLines="50" w:line="260" w:lineRule="auto"/>
        <w:textAlignment w:val="baseline"/>
        <w:rPr>
          <w:rFonts w:cs="Times"/>
          <w:i/>
          <w:iCs/>
          <w:szCs w:val="20"/>
        </w:rPr>
      </w:pPr>
      <w:r w:rsidRPr="009B4430">
        <w:rPr>
          <w:rFonts w:cs="Times"/>
          <w:i/>
          <w:iCs/>
          <w:szCs w:val="20"/>
        </w:rPr>
        <w:t>For a cell within a set of cells which can be co-sc</w:t>
      </w:r>
      <w:r w:rsidRPr="009B4430">
        <w:rPr>
          <w:rFonts w:cs="Times"/>
          <w:i/>
          <w:iCs/>
          <w:szCs w:val="20"/>
        </w:rPr>
        <w:t xml:space="preserve">heduled by a DCI format 0_X/1_X, support monitoring the DCI format 0_X/1_X and legacy single cell scheduling DCI format(s) from a same scheduling cell. </w:t>
      </w:r>
    </w:p>
    <w:p w14:paraId="5DAA29EF" w14:textId="77777777" w:rsidR="00956B41" w:rsidRPr="009B4430" w:rsidRDefault="00C57F14">
      <w:pPr>
        <w:pStyle w:val="a"/>
        <w:numPr>
          <w:ilvl w:val="0"/>
          <w:numId w:val="12"/>
        </w:numPr>
        <w:kinsoku w:val="0"/>
        <w:overflowPunct w:val="0"/>
        <w:adjustRightInd w:val="0"/>
        <w:snapToGrid w:val="0"/>
        <w:spacing w:afterLines="50" w:line="260" w:lineRule="auto"/>
        <w:textAlignment w:val="baseline"/>
        <w:rPr>
          <w:rFonts w:eastAsia="楷体" w:cs="Times"/>
          <w:i/>
          <w:iCs/>
          <w:szCs w:val="20"/>
          <w:lang w:eastAsia="zh-CN"/>
        </w:rPr>
      </w:pPr>
      <w:r w:rsidRPr="009B4430">
        <w:rPr>
          <w:rFonts w:eastAsia="楷体" w:cs="Times"/>
          <w:i/>
          <w:iCs/>
          <w:szCs w:val="20"/>
          <w:lang w:eastAsia="zh-CN"/>
        </w:rPr>
        <w:t xml:space="preserve">The DCI format 0_X/1_X and the legacy DCI format(s) can be monitored simultaneously. </w:t>
      </w:r>
    </w:p>
    <w:p w14:paraId="6417A1DE" w14:textId="77777777" w:rsidR="00956B41" w:rsidRDefault="00C57F14">
      <w:pPr>
        <w:rPr>
          <w:b/>
          <w:i/>
        </w:rPr>
      </w:pPr>
      <w:r>
        <w:rPr>
          <w:b/>
          <w:bCs/>
          <w:i/>
          <w:iCs/>
        </w:rPr>
        <w:t xml:space="preserve">Proposal </w:t>
      </w:r>
      <w:r>
        <w:rPr>
          <w:rFonts w:hint="eastAsia"/>
          <w:b/>
          <w:bCs/>
          <w:i/>
          <w:iCs/>
          <w:lang w:eastAsia="zh-CN"/>
        </w:rPr>
        <w:t>1</w:t>
      </w:r>
      <w:r>
        <w:rPr>
          <w:b/>
          <w:bCs/>
          <w:i/>
          <w:iCs/>
          <w:lang w:eastAsia="zh-CN"/>
        </w:rPr>
        <w:t>2</w:t>
      </w:r>
      <w:r>
        <w:rPr>
          <w:i/>
          <w:iCs/>
        </w:rPr>
        <w:t xml:space="preserve">: </w:t>
      </w:r>
      <w:r>
        <w:rPr>
          <w:rFonts w:hint="eastAsia"/>
          <w:i/>
          <w:iCs/>
          <w:lang w:eastAsia="zh-CN"/>
        </w:rPr>
        <w:t xml:space="preserve">The </w:t>
      </w:r>
      <w:r>
        <w:rPr>
          <w:rFonts w:hint="eastAsia"/>
          <w:i/>
          <w:iCs/>
          <w:lang w:eastAsia="zh-CN"/>
        </w:rPr>
        <w:t>first</w:t>
      </w:r>
      <w:r>
        <w:rPr>
          <w:i/>
          <w:iCs/>
        </w:rPr>
        <w:t xml:space="preserve"> PDSCH scheduled by DCI</w:t>
      </w:r>
      <w:r>
        <w:rPr>
          <w:rFonts w:hint="eastAsia"/>
          <w:i/>
          <w:iCs/>
          <w:lang w:eastAsia="zh-CN"/>
        </w:rPr>
        <w:t xml:space="preserve"> 1_X</w:t>
      </w:r>
      <w:r>
        <w:rPr>
          <w:i/>
          <w:iCs/>
        </w:rPr>
        <w:t xml:space="preserve"> and the corresponding k1 offset should be used to determine the PUCCH slot.</w:t>
      </w:r>
    </w:p>
    <w:p w14:paraId="79A9BF00" w14:textId="77777777" w:rsidR="00956B41" w:rsidRDefault="00C57F14">
      <w:pPr>
        <w:rPr>
          <w:b/>
          <w:i/>
        </w:rPr>
      </w:pPr>
      <w:r>
        <w:rPr>
          <w:b/>
          <w:i/>
        </w:rPr>
        <w:t>Proposal 13</w:t>
      </w:r>
      <w:r>
        <w:rPr>
          <w:bCs/>
          <w:i/>
        </w:rPr>
        <w:t xml:space="preserve">: </w:t>
      </w:r>
      <w:r>
        <w:rPr>
          <w:i/>
        </w:rPr>
        <w:t>No additional is needed for supporting the Type-1 codebook for multi-cell scheduling.</w:t>
      </w:r>
    </w:p>
    <w:p w14:paraId="00115EC9" w14:textId="77777777" w:rsidR="00956B41" w:rsidRDefault="00C57F14">
      <w:pPr>
        <w:rPr>
          <w:lang w:eastAsia="zh-CN"/>
        </w:rPr>
      </w:pPr>
      <w:r>
        <w:rPr>
          <w:b/>
          <w:i/>
        </w:rPr>
        <w:t>Proposal 14</w:t>
      </w:r>
      <w:r>
        <w:rPr>
          <w:bCs/>
          <w:i/>
        </w:rPr>
        <w:t xml:space="preserve">: </w:t>
      </w:r>
      <w:r>
        <w:rPr>
          <w:i/>
        </w:rPr>
        <w:t xml:space="preserve">MC-DCI should be associated with the first sub-codebook </w:t>
      </w:r>
      <w:r>
        <w:rPr>
          <w:rFonts w:eastAsia="Times New Roman"/>
          <w:i/>
          <w:lang w:eastAsia="ja-JP"/>
        </w:rPr>
        <w:t>when the number of cells with actual PDSCH reception due to collision with semi-static TDD DL/UL configuration is one.</w:t>
      </w:r>
    </w:p>
    <w:p w14:paraId="356DFB32" w14:textId="77777777" w:rsidR="00956B41" w:rsidRDefault="00C57F14">
      <w:pPr>
        <w:rPr>
          <w:lang w:eastAsia="zh-CN"/>
        </w:rPr>
      </w:pPr>
      <w:r>
        <w:rPr>
          <w:b/>
          <w:i/>
        </w:rPr>
        <w:t>Proposal 15</w:t>
      </w:r>
      <w:r>
        <w:rPr>
          <w:bCs/>
          <w:i/>
        </w:rPr>
        <w:t xml:space="preserve">: </w:t>
      </w:r>
      <w:r>
        <w:rPr>
          <w:i/>
        </w:rPr>
        <w:t>T</w:t>
      </w:r>
      <w:r>
        <w:rPr>
          <w:rFonts w:eastAsia="Times New Roman"/>
          <w:i/>
          <w:lang w:eastAsia="ja-JP"/>
        </w:rPr>
        <w:t>he number of HARQ-ACK information bits for each DCI format 1_X that</w:t>
      </w:r>
      <w:r>
        <w:rPr>
          <w:rFonts w:eastAsia="Times New Roman"/>
          <w:i/>
          <w:lang w:eastAsia="ja-JP"/>
        </w:rPr>
        <w:t xml:space="preserve"> schedules more than one cell is equal to 2*N when at least one cell of the set of cells which can be co-scheduled by a DCI format 1_X is configured with maximum 2 codewords per PDSCH without spatial bundling.</w:t>
      </w:r>
    </w:p>
    <w:p w14:paraId="574A6D27" w14:textId="77777777" w:rsidR="00956B41" w:rsidRDefault="00C57F14">
      <w:pPr>
        <w:pStyle w:val="1"/>
        <w:rPr>
          <w:lang w:eastAsia="zh-CN"/>
        </w:rPr>
      </w:pPr>
      <w:r>
        <w:rPr>
          <w:rFonts w:hint="eastAsia"/>
          <w:lang w:eastAsia="zh-CN"/>
        </w:rPr>
        <w:t>R</w:t>
      </w:r>
      <w:r>
        <w:rPr>
          <w:lang w:eastAsia="zh-CN"/>
        </w:rPr>
        <w:t>eference</w:t>
      </w:r>
    </w:p>
    <w:p w14:paraId="5D4A5D4A" w14:textId="77777777" w:rsidR="00956B41" w:rsidRDefault="00C57F14">
      <w:pPr>
        <w:pStyle w:val="References"/>
        <w:rPr>
          <w:lang w:eastAsia="zh-CN"/>
        </w:rPr>
      </w:pPr>
      <w:r>
        <w:rPr>
          <w:rFonts w:hint="eastAsia"/>
          <w:lang w:eastAsia="zh-CN"/>
        </w:rPr>
        <w:t>RP-222251, Revised WID on Multi-carr</w:t>
      </w:r>
      <w:r>
        <w:rPr>
          <w:rFonts w:hint="eastAsia"/>
          <w:lang w:eastAsia="zh-CN"/>
        </w:rPr>
        <w:t>ier enhancements, RAN#97</w:t>
      </w:r>
      <w:r>
        <w:rPr>
          <w:lang w:eastAsia="zh-CN"/>
        </w:rPr>
        <w:t>-e</w:t>
      </w:r>
      <w:r>
        <w:rPr>
          <w:rFonts w:hint="eastAsia"/>
          <w:lang w:eastAsia="zh-CN"/>
        </w:rPr>
        <w:t>.</w:t>
      </w:r>
    </w:p>
    <w:p w14:paraId="08E9BDD9" w14:textId="77777777" w:rsidR="00956B41" w:rsidRDefault="00C57F14">
      <w:pPr>
        <w:pStyle w:val="References"/>
        <w:rPr>
          <w:lang w:eastAsia="zh-CN"/>
        </w:rPr>
      </w:pPr>
      <w:r>
        <w:rPr>
          <w:rFonts w:hint="eastAsia"/>
          <w:lang w:eastAsia="zh-CN"/>
        </w:rPr>
        <w:t xml:space="preserve">RAN1#109e chairman notes. </w:t>
      </w:r>
    </w:p>
    <w:p w14:paraId="0A24D8C5" w14:textId="77777777" w:rsidR="00956B41" w:rsidRDefault="00C57F14">
      <w:pPr>
        <w:pStyle w:val="References"/>
        <w:rPr>
          <w:lang w:eastAsia="zh-CN"/>
        </w:rPr>
      </w:pPr>
      <w:r>
        <w:rPr>
          <w:rFonts w:hint="eastAsia"/>
          <w:lang w:eastAsia="zh-CN"/>
        </w:rPr>
        <w:t xml:space="preserve">RAN1#110 chairman notes. </w:t>
      </w:r>
    </w:p>
    <w:p w14:paraId="429CB41D" w14:textId="77777777" w:rsidR="00956B41" w:rsidRDefault="00956B41">
      <w:pPr>
        <w:pStyle w:val="References"/>
        <w:numPr>
          <w:ilvl w:val="0"/>
          <w:numId w:val="0"/>
        </w:numPr>
        <w:rPr>
          <w:lang w:eastAsia="zh-CN"/>
        </w:rPr>
      </w:pPr>
    </w:p>
    <w:sectPr w:rsidR="00956B41">
      <w:headerReference w:type="even" r:id="rId19"/>
      <w:footerReference w:type="even" r:id="rId20"/>
      <w:footerReference w:type="default" r:id="rId21"/>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B6662" w14:textId="77777777" w:rsidR="00C57F14" w:rsidRDefault="00C57F14">
      <w:pPr>
        <w:spacing w:after="0" w:line="240" w:lineRule="auto"/>
      </w:pPr>
      <w:r>
        <w:separator/>
      </w:r>
    </w:p>
  </w:endnote>
  <w:endnote w:type="continuationSeparator" w:id="0">
    <w:p w14:paraId="3B270C9C" w14:textId="77777777" w:rsidR="00C57F14" w:rsidRDefault="00C57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Yu Gothic"/>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D8FFD" w14:textId="77777777" w:rsidR="00956B41" w:rsidRDefault="00C57F14">
    <w:pPr>
      <w:pStyle w:val="af0"/>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14:paraId="3709A8BD" w14:textId="77777777" w:rsidR="00956B41" w:rsidRDefault="00956B41">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8410F" w14:textId="77777777" w:rsidR="00956B41" w:rsidRDefault="00C57F14">
    <w:pPr>
      <w:pStyle w:val="af0"/>
      <w:ind w:right="360"/>
    </w:pPr>
    <w:r>
      <w:rPr>
        <w:rStyle w:val="afb"/>
      </w:rPr>
      <w:fldChar w:fldCharType="begin"/>
    </w:r>
    <w:r>
      <w:rPr>
        <w:rStyle w:val="afb"/>
      </w:rPr>
      <w:instrText xml:space="preserve"> PAGE </w:instrText>
    </w:r>
    <w:r>
      <w:rPr>
        <w:rStyle w:val="afb"/>
      </w:rPr>
      <w:fldChar w:fldCharType="separate"/>
    </w:r>
    <w:r>
      <w:rPr>
        <w:rStyle w:val="afb"/>
      </w:rPr>
      <w:t>7</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Pr>
        <w:rStyle w:val="afb"/>
      </w:rPr>
      <w:t>12</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AB4CB" w14:textId="77777777" w:rsidR="00C57F14" w:rsidRDefault="00C57F14">
      <w:pPr>
        <w:spacing w:after="0" w:line="240" w:lineRule="auto"/>
      </w:pPr>
      <w:r>
        <w:separator/>
      </w:r>
    </w:p>
  </w:footnote>
  <w:footnote w:type="continuationSeparator" w:id="0">
    <w:p w14:paraId="1B38DEFE" w14:textId="77777777" w:rsidR="00C57F14" w:rsidRDefault="00C57F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185ED" w14:textId="77777777" w:rsidR="00956B41" w:rsidRDefault="00C57F1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03A6FE4"/>
    <w:multiLevelType w:val="singleLevel"/>
    <w:tmpl w:val="D03A6FE4"/>
    <w:lvl w:ilvl="0">
      <w:start w:val="1"/>
      <w:numFmt w:val="bullet"/>
      <w:lvlText w:val="̵"/>
      <w:lvlJc w:val="left"/>
      <w:pPr>
        <w:tabs>
          <w:tab w:val="left" w:pos="420"/>
        </w:tabs>
        <w:ind w:left="840" w:hanging="420"/>
      </w:pPr>
      <w:rPr>
        <w:rFonts w:ascii="Arial" w:hAnsi="Arial" w:cs="Wingdings"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1EF85DC"/>
    <w:multiLevelType w:val="singleLevel"/>
    <w:tmpl w:val="11EF85DC"/>
    <w:lvl w:ilvl="0">
      <w:start w:val="1"/>
      <w:numFmt w:val="bullet"/>
      <w:lvlText w:val=""/>
      <w:lvlJc w:val="left"/>
      <w:pPr>
        <w:ind w:left="420" w:hanging="42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61E202"/>
    <w:multiLevelType w:val="singleLevel"/>
    <w:tmpl w:val="1961E202"/>
    <w:lvl w:ilvl="0">
      <w:start w:val="1"/>
      <w:numFmt w:val="bullet"/>
      <w:lvlText w:val=""/>
      <w:lvlJc w:val="left"/>
      <w:pPr>
        <w:ind w:left="420" w:hanging="42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0CEEFA7"/>
    <w:multiLevelType w:val="multilevel"/>
    <w:tmpl w:val="30CEEFA7"/>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51A26974"/>
    <w:multiLevelType w:val="multilevel"/>
    <w:tmpl w:val="51A269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47C6E0"/>
    <w:multiLevelType w:val="singleLevel"/>
    <w:tmpl w:val="6947C6E0"/>
    <w:lvl w:ilvl="0">
      <w:start w:val="1"/>
      <w:numFmt w:val="bullet"/>
      <w:lvlText w:val=""/>
      <w:lvlJc w:val="left"/>
      <w:pPr>
        <w:ind w:left="42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6"/>
  </w:num>
  <w:num w:numId="3">
    <w:abstractNumId w:val="13"/>
  </w:num>
  <w:num w:numId="4">
    <w:abstractNumId w:val="10"/>
  </w:num>
  <w:num w:numId="5">
    <w:abstractNumId w:val="17"/>
  </w:num>
  <w:num w:numId="6">
    <w:abstractNumId w:val="12"/>
  </w:num>
  <w:num w:numId="7">
    <w:abstractNumId w:val="8"/>
  </w:num>
  <w:num w:numId="8">
    <w:abstractNumId w:val="16"/>
  </w:num>
  <w:num w:numId="9">
    <w:abstractNumId w:val="15"/>
  </w:num>
  <w:num w:numId="10">
    <w:abstractNumId w:val="0"/>
  </w:num>
  <w:num w:numId="11">
    <w:abstractNumId w:val="11"/>
  </w:num>
  <w:num w:numId="12">
    <w:abstractNumId w:val="5"/>
  </w:num>
  <w:num w:numId="13">
    <w:abstractNumId w:val="3"/>
  </w:num>
  <w:num w:numId="14">
    <w:abstractNumId w:val="2"/>
  </w:num>
  <w:num w:numId="15">
    <w:abstractNumId w:val="7"/>
  </w:num>
  <w:num w:numId="16">
    <w:abstractNumId w:val="14"/>
  </w:num>
  <w:num w:numId="17">
    <w:abstractNumId w:val="9"/>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287"/>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17AB"/>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57E4"/>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3E0"/>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173"/>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47F"/>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34B"/>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97DDB"/>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E2"/>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6EE"/>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9DC"/>
    <w:rsid w:val="00401D58"/>
    <w:rsid w:val="00402057"/>
    <w:rsid w:val="004021B5"/>
    <w:rsid w:val="004024AB"/>
    <w:rsid w:val="00402DC4"/>
    <w:rsid w:val="00402F2C"/>
    <w:rsid w:val="0040303D"/>
    <w:rsid w:val="004033F0"/>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01B"/>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20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C7D"/>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28"/>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0AB"/>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2EBD"/>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8E9"/>
    <w:rsid w:val="006A5A45"/>
    <w:rsid w:val="006A5CA3"/>
    <w:rsid w:val="006A5D5C"/>
    <w:rsid w:val="006A5E26"/>
    <w:rsid w:val="006A6B3F"/>
    <w:rsid w:val="006A6B69"/>
    <w:rsid w:val="006A6BC5"/>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0FD1"/>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5E5"/>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D7C"/>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2D6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09C"/>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7"/>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0F"/>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659"/>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0A6"/>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6DA"/>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7C3"/>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6BE"/>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6E1"/>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B41"/>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C06"/>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43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0CA"/>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111"/>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049"/>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BB2"/>
    <w:rsid w:val="00B21CA7"/>
    <w:rsid w:val="00B22472"/>
    <w:rsid w:val="00B22D3D"/>
    <w:rsid w:val="00B232CB"/>
    <w:rsid w:val="00B233A9"/>
    <w:rsid w:val="00B239CC"/>
    <w:rsid w:val="00B23C57"/>
    <w:rsid w:val="00B23E2E"/>
    <w:rsid w:val="00B24989"/>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182"/>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4A39"/>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22"/>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463"/>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3CBC"/>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26B"/>
    <w:rsid w:val="00BA13E0"/>
    <w:rsid w:val="00BA1534"/>
    <w:rsid w:val="00BA1731"/>
    <w:rsid w:val="00BA17C4"/>
    <w:rsid w:val="00BA1E22"/>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178"/>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BB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3FE7"/>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57F14"/>
    <w:rsid w:val="00C601EB"/>
    <w:rsid w:val="00C602DB"/>
    <w:rsid w:val="00C603CD"/>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4A"/>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AAA"/>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3BAF"/>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1E6"/>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6E0B"/>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B82"/>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269"/>
    <w:rsid w:val="00E81587"/>
    <w:rsid w:val="00E826C8"/>
    <w:rsid w:val="00E82819"/>
    <w:rsid w:val="00E82EE0"/>
    <w:rsid w:val="00E82F44"/>
    <w:rsid w:val="00E83280"/>
    <w:rsid w:val="00E832C9"/>
    <w:rsid w:val="00E8344D"/>
    <w:rsid w:val="00E83469"/>
    <w:rsid w:val="00E839A9"/>
    <w:rsid w:val="00E83DB5"/>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2FE5"/>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4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2F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5F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2A7"/>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6D75"/>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20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CE9"/>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A0843"/>
    <w:rsid w:val="011C77E8"/>
    <w:rsid w:val="0135231E"/>
    <w:rsid w:val="015F6E78"/>
    <w:rsid w:val="016B06CD"/>
    <w:rsid w:val="01A2575D"/>
    <w:rsid w:val="01A5018A"/>
    <w:rsid w:val="01BB5A6C"/>
    <w:rsid w:val="01C777C7"/>
    <w:rsid w:val="01D9472D"/>
    <w:rsid w:val="01FC2529"/>
    <w:rsid w:val="023A5BC2"/>
    <w:rsid w:val="026835F1"/>
    <w:rsid w:val="027F51D6"/>
    <w:rsid w:val="0284643E"/>
    <w:rsid w:val="02A212DF"/>
    <w:rsid w:val="02C0763E"/>
    <w:rsid w:val="02CC2DF9"/>
    <w:rsid w:val="02F6235A"/>
    <w:rsid w:val="03151CF7"/>
    <w:rsid w:val="0319183E"/>
    <w:rsid w:val="03215927"/>
    <w:rsid w:val="033E4A03"/>
    <w:rsid w:val="03532C3F"/>
    <w:rsid w:val="037D05FB"/>
    <w:rsid w:val="039046B7"/>
    <w:rsid w:val="03AE202E"/>
    <w:rsid w:val="03B25C4C"/>
    <w:rsid w:val="03C4027F"/>
    <w:rsid w:val="03E442A7"/>
    <w:rsid w:val="03F83179"/>
    <w:rsid w:val="03F94E83"/>
    <w:rsid w:val="03FC4856"/>
    <w:rsid w:val="03FE755B"/>
    <w:rsid w:val="04144412"/>
    <w:rsid w:val="04280594"/>
    <w:rsid w:val="045F0AAF"/>
    <w:rsid w:val="04683D1B"/>
    <w:rsid w:val="04B3123D"/>
    <w:rsid w:val="04E46C50"/>
    <w:rsid w:val="04E51BB8"/>
    <w:rsid w:val="04FC54BE"/>
    <w:rsid w:val="05772202"/>
    <w:rsid w:val="059A2443"/>
    <w:rsid w:val="059D0899"/>
    <w:rsid w:val="05A246A6"/>
    <w:rsid w:val="05FA35C5"/>
    <w:rsid w:val="06166546"/>
    <w:rsid w:val="061F7747"/>
    <w:rsid w:val="066953FF"/>
    <w:rsid w:val="06771E10"/>
    <w:rsid w:val="067D4C1C"/>
    <w:rsid w:val="06A864F3"/>
    <w:rsid w:val="06B127E5"/>
    <w:rsid w:val="06D644FF"/>
    <w:rsid w:val="06F146D9"/>
    <w:rsid w:val="07165FAB"/>
    <w:rsid w:val="072F2729"/>
    <w:rsid w:val="0779552F"/>
    <w:rsid w:val="07861E5B"/>
    <w:rsid w:val="07901951"/>
    <w:rsid w:val="07C21FA9"/>
    <w:rsid w:val="07C60573"/>
    <w:rsid w:val="07F36B9B"/>
    <w:rsid w:val="08F7541D"/>
    <w:rsid w:val="09531BE1"/>
    <w:rsid w:val="0957797D"/>
    <w:rsid w:val="0972706B"/>
    <w:rsid w:val="09A96C1A"/>
    <w:rsid w:val="09B0113A"/>
    <w:rsid w:val="09C21BB6"/>
    <w:rsid w:val="09EC1FC7"/>
    <w:rsid w:val="09F920F8"/>
    <w:rsid w:val="0A2A77A5"/>
    <w:rsid w:val="0A7969DF"/>
    <w:rsid w:val="0A867EAB"/>
    <w:rsid w:val="0A952043"/>
    <w:rsid w:val="0ACB6154"/>
    <w:rsid w:val="0AD03F20"/>
    <w:rsid w:val="0AF32074"/>
    <w:rsid w:val="0AFC60B7"/>
    <w:rsid w:val="0B184842"/>
    <w:rsid w:val="0B49235B"/>
    <w:rsid w:val="0B642A4A"/>
    <w:rsid w:val="0B6F0A8E"/>
    <w:rsid w:val="0BA473D0"/>
    <w:rsid w:val="0BAD20E5"/>
    <w:rsid w:val="0BAD7041"/>
    <w:rsid w:val="0BD63DD5"/>
    <w:rsid w:val="0BFD1C57"/>
    <w:rsid w:val="0C1F1F86"/>
    <w:rsid w:val="0C2D0820"/>
    <w:rsid w:val="0C3B40CB"/>
    <w:rsid w:val="0C5123A8"/>
    <w:rsid w:val="0C6F5654"/>
    <w:rsid w:val="0C984199"/>
    <w:rsid w:val="0D132BA9"/>
    <w:rsid w:val="0D220519"/>
    <w:rsid w:val="0D423CF3"/>
    <w:rsid w:val="0D491228"/>
    <w:rsid w:val="0D5B0F38"/>
    <w:rsid w:val="0D5D345F"/>
    <w:rsid w:val="0D660AC2"/>
    <w:rsid w:val="0D672BF6"/>
    <w:rsid w:val="0D704096"/>
    <w:rsid w:val="0D773A0D"/>
    <w:rsid w:val="0D80043B"/>
    <w:rsid w:val="0D910425"/>
    <w:rsid w:val="0DBB1A46"/>
    <w:rsid w:val="0DEC2E7B"/>
    <w:rsid w:val="0DF918A9"/>
    <w:rsid w:val="0E120AD5"/>
    <w:rsid w:val="0E156D73"/>
    <w:rsid w:val="0E315E93"/>
    <w:rsid w:val="0E446632"/>
    <w:rsid w:val="0E5B1E0E"/>
    <w:rsid w:val="0E862F3F"/>
    <w:rsid w:val="0E894B64"/>
    <w:rsid w:val="0E9D6013"/>
    <w:rsid w:val="0EA54492"/>
    <w:rsid w:val="0EA825DC"/>
    <w:rsid w:val="0EB06FFE"/>
    <w:rsid w:val="0EBF67CD"/>
    <w:rsid w:val="0EC57FE4"/>
    <w:rsid w:val="0EDF5A41"/>
    <w:rsid w:val="0F196779"/>
    <w:rsid w:val="0F6B449B"/>
    <w:rsid w:val="0F997ACA"/>
    <w:rsid w:val="0F9C00AF"/>
    <w:rsid w:val="0FEE0729"/>
    <w:rsid w:val="10150A41"/>
    <w:rsid w:val="10254F67"/>
    <w:rsid w:val="102F7219"/>
    <w:rsid w:val="103C4085"/>
    <w:rsid w:val="10521C28"/>
    <w:rsid w:val="10661695"/>
    <w:rsid w:val="108A07E3"/>
    <w:rsid w:val="10B52074"/>
    <w:rsid w:val="10DA4A56"/>
    <w:rsid w:val="10EB754D"/>
    <w:rsid w:val="11001DB4"/>
    <w:rsid w:val="115629E6"/>
    <w:rsid w:val="11572DD1"/>
    <w:rsid w:val="11883F2F"/>
    <w:rsid w:val="11DC793A"/>
    <w:rsid w:val="12071367"/>
    <w:rsid w:val="12300753"/>
    <w:rsid w:val="123E2203"/>
    <w:rsid w:val="1241192F"/>
    <w:rsid w:val="1257267A"/>
    <w:rsid w:val="12602B9D"/>
    <w:rsid w:val="126720FA"/>
    <w:rsid w:val="12700B66"/>
    <w:rsid w:val="128D6FC9"/>
    <w:rsid w:val="12A472D8"/>
    <w:rsid w:val="12BA4D2B"/>
    <w:rsid w:val="12F015F0"/>
    <w:rsid w:val="12FE321B"/>
    <w:rsid w:val="130859B8"/>
    <w:rsid w:val="131617B5"/>
    <w:rsid w:val="133D5B30"/>
    <w:rsid w:val="134426DC"/>
    <w:rsid w:val="135A333C"/>
    <w:rsid w:val="135C64DF"/>
    <w:rsid w:val="137E61B0"/>
    <w:rsid w:val="139C4DD2"/>
    <w:rsid w:val="13D91C28"/>
    <w:rsid w:val="141F2191"/>
    <w:rsid w:val="142A7523"/>
    <w:rsid w:val="14A10B44"/>
    <w:rsid w:val="14A616D4"/>
    <w:rsid w:val="14DD01BC"/>
    <w:rsid w:val="154567F6"/>
    <w:rsid w:val="15493DAC"/>
    <w:rsid w:val="15604ABA"/>
    <w:rsid w:val="157101B4"/>
    <w:rsid w:val="1575AEB2"/>
    <w:rsid w:val="15836BA2"/>
    <w:rsid w:val="15C02256"/>
    <w:rsid w:val="15D92F23"/>
    <w:rsid w:val="164F7F6D"/>
    <w:rsid w:val="165E068A"/>
    <w:rsid w:val="1674175F"/>
    <w:rsid w:val="16BD383B"/>
    <w:rsid w:val="1702D3F2"/>
    <w:rsid w:val="170A1BBB"/>
    <w:rsid w:val="17230415"/>
    <w:rsid w:val="17434D53"/>
    <w:rsid w:val="17767019"/>
    <w:rsid w:val="17A36C4C"/>
    <w:rsid w:val="17A625DA"/>
    <w:rsid w:val="17B77676"/>
    <w:rsid w:val="17D64198"/>
    <w:rsid w:val="18361EE1"/>
    <w:rsid w:val="1876461D"/>
    <w:rsid w:val="188D2058"/>
    <w:rsid w:val="18BA7603"/>
    <w:rsid w:val="18FD3F86"/>
    <w:rsid w:val="19235F0B"/>
    <w:rsid w:val="192B740B"/>
    <w:rsid w:val="192D5C32"/>
    <w:rsid w:val="193F26F1"/>
    <w:rsid w:val="19497C62"/>
    <w:rsid w:val="196337C8"/>
    <w:rsid w:val="196422EA"/>
    <w:rsid w:val="196831F1"/>
    <w:rsid w:val="196B2297"/>
    <w:rsid w:val="198A694D"/>
    <w:rsid w:val="19980545"/>
    <w:rsid w:val="19A063D4"/>
    <w:rsid w:val="19AB1091"/>
    <w:rsid w:val="19CA09F8"/>
    <w:rsid w:val="19CF7FD3"/>
    <w:rsid w:val="19E117C3"/>
    <w:rsid w:val="19F73CC7"/>
    <w:rsid w:val="19FA7F54"/>
    <w:rsid w:val="1A0E227F"/>
    <w:rsid w:val="1A19668E"/>
    <w:rsid w:val="1A273595"/>
    <w:rsid w:val="1A347816"/>
    <w:rsid w:val="1A460C5F"/>
    <w:rsid w:val="1A514204"/>
    <w:rsid w:val="1A884F76"/>
    <w:rsid w:val="1ABD7765"/>
    <w:rsid w:val="1AC46BAE"/>
    <w:rsid w:val="1AD44303"/>
    <w:rsid w:val="1AF7744B"/>
    <w:rsid w:val="1AFB1F5A"/>
    <w:rsid w:val="1B07238F"/>
    <w:rsid w:val="1B176B77"/>
    <w:rsid w:val="1B2E6DC7"/>
    <w:rsid w:val="1B30699D"/>
    <w:rsid w:val="1B5316CE"/>
    <w:rsid w:val="1B5707A7"/>
    <w:rsid w:val="1B5E59D2"/>
    <w:rsid w:val="1B793CB3"/>
    <w:rsid w:val="1B8650AC"/>
    <w:rsid w:val="1B8D2407"/>
    <w:rsid w:val="1B9328C0"/>
    <w:rsid w:val="1B9B60AF"/>
    <w:rsid w:val="1BAA19D4"/>
    <w:rsid w:val="1BF579B9"/>
    <w:rsid w:val="1C0958D4"/>
    <w:rsid w:val="1C0B5395"/>
    <w:rsid w:val="1C0D1E00"/>
    <w:rsid w:val="1C190496"/>
    <w:rsid w:val="1C1D5A10"/>
    <w:rsid w:val="1C6013C8"/>
    <w:rsid w:val="1C766428"/>
    <w:rsid w:val="1C874259"/>
    <w:rsid w:val="1D38234F"/>
    <w:rsid w:val="1D4B6511"/>
    <w:rsid w:val="1D7806A7"/>
    <w:rsid w:val="1DA71CFD"/>
    <w:rsid w:val="1DAB29A2"/>
    <w:rsid w:val="1DC3039C"/>
    <w:rsid w:val="1DD47AFC"/>
    <w:rsid w:val="1DD50930"/>
    <w:rsid w:val="1DE66DDE"/>
    <w:rsid w:val="1DE80E6E"/>
    <w:rsid w:val="1DEE1CB6"/>
    <w:rsid w:val="1DF407BB"/>
    <w:rsid w:val="1DFF7EA7"/>
    <w:rsid w:val="1E0F3409"/>
    <w:rsid w:val="1E2C2F7B"/>
    <w:rsid w:val="1E38003B"/>
    <w:rsid w:val="1E4207AD"/>
    <w:rsid w:val="1E4A56A9"/>
    <w:rsid w:val="1E5366C1"/>
    <w:rsid w:val="1E5564BA"/>
    <w:rsid w:val="1E894084"/>
    <w:rsid w:val="1EF349BD"/>
    <w:rsid w:val="1F18103B"/>
    <w:rsid w:val="1F222903"/>
    <w:rsid w:val="1F56585F"/>
    <w:rsid w:val="1F7066A6"/>
    <w:rsid w:val="1F850095"/>
    <w:rsid w:val="1F9A05AF"/>
    <w:rsid w:val="1F9D6C85"/>
    <w:rsid w:val="1FB91CD0"/>
    <w:rsid w:val="1FBD523C"/>
    <w:rsid w:val="1FC627E2"/>
    <w:rsid w:val="1FD85109"/>
    <w:rsid w:val="1FDA5618"/>
    <w:rsid w:val="20392AB6"/>
    <w:rsid w:val="20407EE3"/>
    <w:rsid w:val="20750BDD"/>
    <w:rsid w:val="20910CB1"/>
    <w:rsid w:val="20CD42FE"/>
    <w:rsid w:val="20D72496"/>
    <w:rsid w:val="20DD44A9"/>
    <w:rsid w:val="20E72124"/>
    <w:rsid w:val="20EA6C81"/>
    <w:rsid w:val="2102102E"/>
    <w:rsid w:val="21035A99"/>
    <w:rsid w:val="210811E1"/>
    <w:rsid w:val="210D039E"/>
    <w:rsid w:val="211A21D0"/>
    <w:rsid w:val="2121668F"/>
    <w:rsid w:val="21282288"/>
    <w:rsid w:val="214B4914"/>
    <w:rsid w:val="21692244"/>
    <w:rsid w:val="218A241C"/>
    <w:rsid w:val="21942DDB"/>
    <w:rsid w:val="21E84CEC"/>
    <w:rsid w:val="21E90DDB"/>
    <w:rsid w:val="21FA58F2"/>
    <w:rsid w:val="2201038D"/>
    <w:rsid w:val="223D4E82"/>
    <w:rsid w:val="225A09A5"/>
    <w:rsid w:val="229E5ACA"/>
    <w:rsid w:val="22C62A0D"/>
    <w:rsid w:val="22C66D30"/>
    <w:rsid w:val="23247878"/>
    <w:rsid w:val="232712CA"/>
    <w:rsid w:val="23680C07"/>
    <w:rsid w:val="239E142D"/>
    <w:rsid w:val="23AF7474"/>
    <w:rsid w:val="23B52B8E"/>
    <w:rsid w:val="23C42765"/>
    <w:rsid w:val="23C901FD"/>
    <w:rsid w:val="23EA21A8"/>
    <w:rsid w:val="245870DE"/>
    <w:rsid w:val="247247A7"/>
    <w:rsid w:val="2473146A"/>
    <w:rsid w:val="24927781"/>
    <w:rsid w:val="24956530"/>
    <w:rsid w:val="24A768B2"/>
    <w:rsid w:val="24C044F8"/>
    <w:rsid w:val="24DB3389"/>
    <w:rsid w:val="252C5ADA"/>
    <w:rsid w:val="258728BF"/>
    <w:rsid w:val="25B371B9"/>
    <w:rsid w:val="25D2062C"/>
    <w:rsid w:val="26335F86"/>
    <w:rsid w:val="26896E21"/>
    <w:rsid w:val="268C60B5"/>
    <w:rsid w:val="26B04FB4"/>
    <w:rsid w:val="26C748E2"/>
    <w:rsid w:val="26CA0A7B"/>
    <w:rsid w:val="272C1FEA"/>
    <w:rsid w:val="27470D0A"/>
    <w:rsid w:val="275B67F9"/>
    <w:rsid w:val="275E699A"/>
    <w:rsid w:val="2793390D"/>
    <w:rsid w:val="27990505"/>
    <w:rsid w:val="27C5366D"/>
    <w:rsid w:val="27DD67CA"/>
    <w:rsid w:val="282C33A4"/>
    <w:rsid w:val="28384A79"/>
    <w:rsid w:val="28384AF6"/>
    <w:rsid w:val="2839733E"/>
    <w:rsid w:val="28690808"/>
    <w:rsid w:val="289F5166"/>
    <w:rsid w:val="28AC1652"/>
    <w:rsid w:val="28B07E55"/>
    <w:rsid w:val="28B54AA2"/>
    <w:rsid w:val="290D64D6"/>
    <w:rsid w:val="292F1B40"/>
    <w:rsid w:val="29441D0D"/>
    <w:rsid w:val="294D6347"/>
    <w:rsid w:val="29514EA0"/>
    <w:rsid w:val="29652149"/>
    <w:rsid w:val="29C2594E"/>
    <w:rsid w:val="29E50AC8"/>
    <w:rsid w:val="2A0F0B23"/>
    <w:rsid w:val="2A52459E"/>
    <w:rsid w:val="2A5A3CF7"/>
    <w:rsid w:val="2A5B72D8"/>
    <w:rsid w:val="2A5E31FB"/>
    <w:rsid w:val="2A920C3F"/>
    <w:rsid w:val="2A925CF0"/>
    <w:rsid w:val="2AA164CC"/>
    <w:rsid w:val="2AC65A40"/>
    <w:rsid w:val="2AD201BE"/>
    <w:rsid w:val="2AD7786F"/>
    <w:rsid w:val="2AFE2B7E"/>
    <w:rsid w:val="2B1B7019"/>
    <w:rsid w:val="2B5D7AD6"/>
    <w:rsid w:val="2B7E5327"/>
    <w:rsid w:val="2B8E5174"/>
    <w:rsid w:val="2BB67FE6"/>
    <w:rsid w:val="2C295934"/>
    <w:rsid w:val="2C5D0FC2"/>
    <w:rsid w:val="2C731E01"/>
    <w:rsid w:val="2C880E99"/>
    <w:rsid w:val="2CD57B0B"/>
    <w:rsid w:val="2CD620BA"/>
    <w:rsid w:val="2CD80C8A"/>
    <w:rsid w:val="2CDB2E95"/>
    <w:rsid w:val="2CE84050"/>
    <w:rsid w:val="2CF0147F"/>
    <w:rsid w:val="2D1C1E63"/>
    <w:rsid w:val="2D28302D"/>
    <w:rsid w:val="2D376513"/>
    <w:rsid w:val="2D3805E9"/>
    <w:rsid w:val="2D3B55CA"/>
    <w:rsid w:val="2D763693"/>
    <w:rsid w:val="2D902A98"/>
    <w:rsid w:val="2DC863F1"/>
    <w:rsid w:val="2DF7731D"/>
    <w:rsid w:val="2E2E5FB6"/>
    <w:rsid w:val="2E4D45F8"/>
    <w:rsid w:val="2E500B54"/>
    <w:rsid w:val="2EB72406"/>
    <w:rsid w:val="2ED57E42"/>
    <w:rsid w:val="2EE35AD4"/>
    <w:rsid w:val="2EEB096F"/>
    <w:rsid w:val="2F121AD6"/>
    <w:rsid w:val="2F2367DE"/>
    <w:rsid w:val="2F254570"/>
    <w:rsid w:val="2F4443E0"/>
    <w:rsid w:val="2F797B38"/>
    <w:rsid w:val="2F994058"/>
    <w:rsid w:val="2FA773D4"/>
    <w:rsid w:val="2FB716D3"/>
    <w:rsid w:val="2FF17CD6"/>
    <w:rsid w:val="30147C32"/>
    <w:rsid w:val="302736FC"/>
    <w:rsid w:val="30AE2630"/>
    <w:rsid w:val="30B33D53"/>
    <w:rsid w:val="31542D3B"/>
    <w:rsid w:val="318B5075"/>
    <w:rsid w:val="31936258"/>
    <w:rsid w:val="31EB7BF1"/>
    <w:rsid w:val="32363829"/>
    <w:rsid w:val="3245071E"/>
    <w:rsid w:val="32832752"/>
    <w:rsid w:val="32CB5D97"/>
    <w:rsid w:val="32FE23BF"/>
    <w:rsid w:val="33006AEC"/>
    <w:rsid w:val="330D06F1"/>
    <w:rsid w:val="330E6893"/>
    <w:rsid w:val="331628B8"/>
    <w:rsid w:val="331D4EC6"/>
    <w:rsid w:val="336F3742"/>
    <w:rsid w:val="3381468D"/>
    <w:rsid w:val="33831C0F"/>
    <w:rsid w:val="339F1C94"/>
    <w:rsid w:val="33DE0CB9"/>
    <w:rsid w:val="344F6A36"/>
    <w:rsid w:val="34567322"/>
    <w:rsid w:val="34B3395F"/>
    <w:rsid w:val="34C13D72"/>
    <w:rsid w:val="34C5279E"/>
    <w:rsid w:val="34C6564E"/>
    <w:rsid w:val="34E875BF"/>
    <w:rsid w:val="350F1170"/>
    <w:rsid w:val="3511129D"/>
    <w:rsid w:val="351A406B"/>
    <w:rsid w:val="354B66B7"/>
    <w:rsid w:val="354F2DC1"/>
    <w:rsid w:val="357D45BC"/>
    <w:rsid w:val="359455FE"/>
    <w:rsid w:val="35F329DF"/>
    <w:rsid w:val="36304C00"/>
    <w:rsid w:val="36484FC1"/>
    <w:rsid w:val="36567CC7"/>
    <w:rsid w:val="366679F6"/>
    <w:rsid w:val="36CD07B0"/>
    <w:rsid w:val="36EA4320"/>
    <w:rsid w:val="37153A8B"/>
    <w:rsid w:val="373C5C66"/>
    <w:rsid w:val="375C57D7"/>
    <w:rsid w:val="3768644D"/>
    <w:rsid w:val="376D1F5C"/>
    <w:rsid w:val="37802CBC"/>
    <w:rsid w:val="37B25272"/>
    <w:rsid w:val="37DD651E"/>
    <w:rsid w:val="380C5497"/>
    <w:rsid w:val="385953FB"/>
    <w:rsid w:val="385A4D4A"/>
    <w:rsid w:val="38A94A77"/>
    <w:rsid w:val="38BA113F"/>
    <w:rsid w:val="38E27DEC"/>
    <w:rsid w:val="391609BB"/>
    <w:rsid w:val="392E6400"/>
    <w:rsid w:val="393C3987"/>
    <w:rsid w:val="398D7817"/>
    <w:rsid w:val="39937B6F"/>
    <w:rsid w:val="39B82059"/>
    <w:rsid w:val="39BA39A1"/>
    <w:rsid w:val="39D31BEF"/>
    <w:rsid w:val="39E51412"/>
    <w:rsid w:val="39FE11BA"/>
    <w:rsid w:val="3A0677A1"/>
    <w:rsid w:val="3A0F0E32"/>
    <w:rsid w:val="3A135075"/>
    <w:rsid w:val="3A3968C0"/>
    <w:rsid w:val="3A4C1C4E"/>
    <w:rsid w:val="3A505EF3"/>
    <w:rsid w:val="3A563658"/>
    <w:rsid w:val="3A632979"/>
    <w:rsid w:val="3A8424B5"/>
    <w:rsid w:val="3A867AE8"/>
    <w:rsid w:val="3A897973"/>
    <w:rsid w:val="3A943FEB"/>
    <w:rsid w:val="3AB31D0C"/>
    <w:rsid w:val="3AD97E3A"/>
    <w:rsid w:val="3AE97BB5"/>
    <w:rsid w:val="3AF97BA4"/>
    <w:rsid w:val="3B141B02"/>
    <w:rsid w:val="3B1C30D7"/>
    <w:rsid w:val="3B38684D"/>
    <w:rsid w:val="3B3961CE"/>
    <w:rsid w:val="3B4A3B53"/>
    <w:rsid w:val="3B5651BA"/>
    <w:rsid w:val="3B5E002C"/>
    <w:rsid w:val="3B6B2C92"/>
    <w:rsid w:val="3B7E358A"/>
    <w:rsid w:val="3B8B323D"/>
    <w:rsid w:val="3B94063F"/>
    <w:rsid w:val="3BA03696"/>
    <w:rsid w:val="3BDE4D0D"/>
    <w:rsid w:val="3BF47021"/>
    <w:rsid w:val="3C1C5A4E"/>
    <w:rsid w:val="3C3D7B3D"/>
    <w:rsid w:val="3C4A0287"/>
    <w:rsid w:val="3C4A316A"/>
    <w:rsid w:val="3C645120"/>
    <w:rsid w:val="3C795A31"/>
    <w:rsid w:val="3C923082"/>
    <w:rsid w:val="3D0354C7"/>
    <w:rsid w:val="3D2E1275"/>
    <w:rsid w:val="3D32473D"/>
    <w:rsid w:val="3D404229"/>
    <w:rsid w:val="3D503759"/>
    <w:rsid w:val="3D526BA9"/>
    <w:rsid w:val="3D5C6F45"/>
    <w:rsid w:val="3D6A69B9"/>
    <w:rsid w:val="3D7642C9"/>
    <w:rsid w:val="3D7F5A28"/>
    <w:rsid w:val="3D805F24"/>
    <w:rsid w:val="3D9F1D8E"/>
    <w:rsid w:val="3DAA038F"/>
    <w:rsid w:val="3DDA6D42"/>
    <w:rsid w:val="3DE26C3E"/>
    <w:rsid w:val="3DE85362"/>
    <w:rsid w:val="3DEA0867"/>
    <w:rsid w:val="3E01783E"/>
    <w:rsid w:val="3E072608"/>
    <w:rsid w:val="3E3769E2"/>
    <w:rsid w:val="3E4165FB"/>
    <w:rsid w:val="3E7347F4"/>
    <w:rsid w:val="3E8552C0"/>
    <w:rsid w:val="3E85534F"/>
    <w:rsid w:val="3E922DCB"/>
    <w:rsid w:val="3E953CBC"/>
    <w:rsid w:val="3EF023CC"/>
    <w:rsid w:val="3EF83C43"/>
    <w:rsid w:val="3F01664D"/>
    <w:rsid w:val="3F175FC8"/>
    <w:rsid w:val="3F1A4DA4"/>
    <w:rsid w:val="3F263190"/>
    <w:rsid w:val="3F374493"/>
    <w:rsid w:val="3F46399B"/>
    <w:rsid w:val="3F4A203A"/>
    <w:rsid w:val="3F747BDB"/>
    <w:rsid w:val="3F926FEA"/>
    <w:rsid w:val="3FD010A5"/>
    <w:rsid w:val="3FDC7494"/>
    <w:rsid w:val="401A7BA3"/>
    <w:rsid w:val="401C2F16"/>
    <w:rsid w:val="40850DCD"/>
    <w:rsid w:val="40C6096F"/>
    <w:rsid w:val="41310486"/>
    <w:rsid w:val="413224B2"/>
    <w:rsid w:val="4142131A"/>
    <w:rsid w:val="41580881"/>
    <w:rsid w:val="416876BC"/>
    <w:rsid w:val="41A75CD3"/>
    <w:rsid w:val="41AC1D9C"/>
    <w:rsid w:val="41E90AD7"/>
    <w:rsid w:val="41FE519E"/>
    <w:rsid w:val="4207424C"/>
    <w:rsid w:val="4242619A"/>
    <w:rsid w:val="424F467D"/>
    <w:rsid w:val="428100D5"/>
    <w:rsid w:val="42B20782"/>
    <w:rsid w:val="42E30B4D"/>
    <w:rsid w:val="43444545"/>
    <w:rsid w:val="4345438E"/>
    <w:rsid w:val="434D41C7"/>
    <w:rsid w:val="4379633D"/>
    <w:rsid w:val="438741B0"/>
    <w:rsid w:val="43994465"/>
    <w:rsid w:val="43D84E84"/>
    <w:rsid w:val="44024A8B"/>
    <w:rsid w:val="440560F2"/>
    <w:rsid w:val="441259EF"/>
    <w:rsid w:val="44860628"/>
    <w:rsid w:val="44917C93"/>
    <w:rsid w:val="44AE362D"/>
    <w:rsid w:val="44B228BF"/>
    <w:rsid w:val="44B612FA"/>
    <w:rsid w:val="44BA4099"/>
    <w:rsid w:val="44D1088A"/>
    <w:rsid w:val="44F04ED5"/>
    <w:rsid w:val="456C3D80"/>
    <w:rsid w:val="459F6357"/>
    <w:rsid w:val="45FF0F27"/>
    <w:rsid w:val="46044AA6"/>
    <w:rsid w:val="464D0D0B"/>
    <w:rsid w:val="46547891"/>
    <w:rsid w:val="465C4017"/>
    <w:rsid w:val="467320E7"/>
    <w:rsid w:val="4684407C"/>
    <w:rsid w:val="468E37DA"/>
    <w:rsid w:val="46A35580"/>
    <w:rsid w:val="46B875D6"/>
    <w:rsid w:val="46D41E44"/>
    <w:rsid w:val="46E6761D"/>
    <w:rsid w:val="46F114A1"/>
    <w:rsid w:val="47AE2F53"/>
    <w:rsid w:val="47CB3AD4"/>
    <w:rsid w:val="47D53EDA"/>
    <w:rsid w:val="47DE295B"/>
    <w:rsid w:val="47F6467C"/>
    <w:rsid w:val="47FA0721"/>
    <w:rsid w:val="483B1BF1"/>
    <w:rsid w:val="4865633F"/>
    <w:rsid w:val="487C2B41"/>
    <w:rsid w:val="48884150"/>
    <w:rsid w:val="488D46B0"/>
    <w:rsid w:val="48D53256"/>
    <w:rsid w:val="48E73B9A"/>
    <w:rsid w:val="48ED2CFA"/>
    <w:rsid w:val="48EF4086"/>
    <w:rsid w:val="49271F6E"/>
    <w:rsid w:val="493272E1"/>
    <w:rsid w:val="49373653"/>
    <w:rsid w:val="49446ABC"/>
    <w:rsid w:val="496938E0"/>
    <w:rsid w:val="4986043B"/>
    <w:rsid w:val="49882B35"/>
    <w:rsid w:val="49A91145"/>
    <w:rsid w:val="49A9775E"/>
    <w:rsid w:val="49EF4896"/>
    <w:rsid w:val="4A2F6DAA"/>
    <w:rsid w:val="4A8F1807"/>
    <w:rsid w:val="4AA720A1"/>
    <w:rsid w:val="4AB22D3D"/>
    <w:rsid w:val="4ACB3343"/>
    <w:rsid w:val="4AD504B1"/>
    <w:rsid w:val="4B3872E6"/>
    <w:rsid w:val="4B425BC8"/>
    <w:rsid w:val="4B816508"/>
    <w:rsid w:val="4B822C56"/>
    <w:rsid w:val="4B8931AF"/>
    <w:rsid w:val="4BA329C5"/>
    <w:rsid w:val="4BD33F29"/>
    <w:rsid w:val="4BD66E69"/>
    <w:rsid w:val="4BFB5CA4"/>
    <w:rsid w:val="4BFC1ADF"/>
    <w:rsid w:val="4C274F88"/>
    <w:rsid w:val="4C611769"/>
    <w:rsid w:val="4C7D690F"/>
    <w:rsid w:val="4C822291"/>
    <w:rsid w:val="4CA149AE"/>
    <w:rsid w:val="4D0B35CB"/>
    <w:rsid w:val="4D280365"/>
    <w:rsid w:val="4D291687"/>
    <w:rsid w:val="4D7A6095"/>
    <w:rsid w:val="4D916281"/>
    <w:rsid w:val="4DBF6FE1"/>
    <w:rsid w:val="4DCA18F8"/>
    <w:rsid w:val="4DD0057E"/>
    <w:rsid w:val="4DD71CEE"/>
    <w:rsid w:val="4DF51404"/>
    <w:rsid w:val="4DF90AED"/>
    <w:rsid w:val="4E4F585C"/>
    <w:rsid w:val="4E5633F4"/>
    <w:rsid w:val="4E7740D9"/>
    <w:rsid w:val="4E7A4649"/>
    <w:rsid w:val="4E8D5940"/>
    <w:rsid w:val="4EA774CF"/>
    <w:rsid w:val="4EAC0AFF"/>
    <w:rsid w:val="4EC2021D"/>
    <w:rsid w:val="4EC57BBB"/>
    <w:rsid w:val="4ECF3669"/>
    <w:rsid w:val="4EEC6143"/>
    <w:rsid w:val="4F194024"/>
    <w:rsid w:val="4F1A4632"/>
    <w:rsid w:val="4F500C16"/>
    <w:rsid w:val="4F7E4F09"/>
    <w:rsid w:val="4FDB228E"/>
    <w:rsid w:val="4FE3050E"/>
    <w:rsid w:val="50196694"/>
    <w:rsid w:val="505916C8"/>
    <w:rsid w:val="50946E51"/>
    <w:rsid w:val="50AE783C"/>
    <w:rsid w:val="50CD6950"/>
    <w:rsid w:val="50D81927"/>
    <w:rsid w:val="50FD13B2"/>
    <w:rsid w:val="5125709E"/>
    <w:rsid w:val="513E16AC"/>
    <w:rsid w:val="518B349F"/>
    <w:rsid w:val="51BD2D54"/>
    <w:rsid w:val="51C56BD3"/>
    <w:rsid w:val="51DA1198"/>
    <w:rsid w:val="52175FB5"/>
    <w:rsid w:val="521D76D3"/>
    <w:rsid w:val="52546F3F"/>
    <w:rsid w:val="52561F36"/>
    <w:rsid w:val="527A1D76"/>
    <w:rsid w:val="52932641"/>
    <w:rsid w:val="52943612"/>
    <w:rsid w:val="52AA6BF6"/>
    <w:rsid w:val="52AD303A"/>
    <w:rsid w:val="52B31D1A"/>
    <w:rsid w:val="52BB6452"/>
    <w:rsid w:val="52FE30BB"/>
    <w:rsid w:val="52FE6B60"/>
    <w:rsid w:val="534D67C2"/>
    <w:rsid w:val="535564DE"/>
    <w:rsid w:val="536E79E7"/>
    <w:rsid w:val="53742E9C"/>
    <w:rsid w:val="539A3763"/>
    <w:rsid w:val="539E422E"/>
    <w:rsid w:val="53AA331E"/>
    <w:rsid w:val="53B442DB"/>
    <w:rsid w:val="53B63704"/>
    <w:rsid w:val="53C25107"/>
    <w:rsid w:val="53CA6193"/>
    <w:rsid w:val="53F86705"/>
    <w:rsid w:val="54197AD0"/>
    <w:rsid w:val="543314F7"/>
    <w:rsid w:val="545200D3"/>
    <w:rsid w:val="54920CC3"/>
    <w:rsid w:val="54C5120D"/>
    <w:rsid w:val="54CE2507"/>
    <w:rsid w:val="54F930BC"/>
    <w:rsid w:val="54FD2A62"/>
    <w:rsid w:val="55181CD2"/>
    <w:rsid w:val="553C09BC"/>
    <w:rsid w:val="55493298"/>
    <w:rsid w:val="554C72E0"/>
    <w:rsid w:val="55841CFB"/>
    <w:rsid w:val="55BF4A86"/>
    <w:rsid w:val="55CA1D79"/>
    <w:rsid w:val="55D01D97"/>
    <w:rsid w:val="56527109"/>
    <w:rsid w:val="565F00F8"/>
    <w:rsid w:val="567275A6"/>
    <w:rsid w:val="56D00DA3"/>
    <w:rsid w:val="56DC5354"/>
    <w:rsid w:val="57032C03"/>
    <w:rsid w:val="57244B18"/>
    <w:rsid w:val="57271E0C"/>
    <w:rsid w:val="572B62DF"/>
    <w:rsid w:val="572C238F"/>
    <w:rsid w:val="57C3516C"/>
    <w:rsid w:val="57CB5DC2"/>
    <w:rsid w:val="57E675AF"/>
    <w:rsid w:val="57EE60E5"/>
    <w:rsid w:val="57EF6871"/>
    <w:rsid w:val="57F4177E"/>
    <w:rsid w:val="58240039"/>
    <w:rsid w:val="583E67FE"/>
    <w:rsid w:val="58400129"/>
    <w:rsid w:val="585E498C"/>
    <w:rsid w:val="585F180A"/>
    <w:rsid w:val="587970AE"/>
    <w:rsid w:val="58A143C6"/>
    <w:rsid w:val="58F433FF"/>
    <w:rsid w:val="58F92BA8"/>
    <w:rsid w:val="590B4EBB"/>
    <w:rsid w:val="59180A81"/>
    <w:rsid w:val="595A121E"/>
    <w:rsid w:val="59C65DC2"/>
    <w:rsid w:val="59C75644"/>
    <w:rsid w:val="5A203E4A"/>
    <w:rsid w:val="5A271D32"/>
    <w:rsid w:val="5A416C30"/>
    <w:rsid w:val="5A7A0260"/>
    <w:rsid w:val="5A814BDD"/>
    <w:rsid w:val="5AA758C9"/>
    <w:rsid w:val="5AB5526E"/>
    <w:rsid w:val="5AF07FF7"/>
    <w:rsid w:val="5AF422E5"/>
    <w:rsid w:val="5AF864C7"/>
    <w:rsid w:val="5B046B16"/>
    <w:rsid w:val="5B3B7F82"/>
    <w:rsid w:val="5B6858CF"/>
    <w:rsid w:val="5B8508B6"/>
    <w:rsid w:val="5B8D1FED"/>
    <w:rsid w:val="5BA105AC"/>
    <w:rsid w:val="5BC940E0"/>
    <w:rsid w:val="5BD85C98"/>
    <w:rsid w:val="5BF26431"/>
    <w:rsid w:val="5BFA172C"/>
    <w:rsid w:val="5C494988"/>
    <w:rsid w:val="5C73188A"/>
    <w:rsid w:val="5C880332"/>
    <w:rsid w:val="5CB57D16"/>
    <w:rsid w:val="5CD36306"/>
    <w:rsid w:val="5CE549FC"/>
    <w:rsid w:val="5D023328"/>
    <w:rsid w:val="5D1D2554"/>
    <w:rsid w:val="5D2F7CD6"/>
    <w:rsid w:val="5D7D4759"/>
    <w:rsid w:val="5D830A96"/>
    <w:rsid w:val="5DF00C9A"/>
    <w:rsid w:val="5E2406E4"/>
    <w:rsid w:val="5E5C0730"/>
    <w:rsid w:val="5E5E0C68"/>
    <w:rsid w:val="5E780DEA"/>
    <w:rsid w:val="5E9A0D45"/>
    <w:rsid w:val="5E9D367C"/>
    <w:rsid w:val="5EB10084"/>
    <w:rsid w:val="5EDA20C0"/>
    <w:rsid w:val="5EDE4AA5"/>
    <w:rsid w:val="5F00160F"/>
    <w:rsid w:val="5F5622E4"/>
    <w:rsid w:val="5F631FA8"/>
    <w:rsid w:val="5F721888"/>
    <w:rsid w:val="5F750B1F"/>
    <w:rsid w:val="5F8A32D2"/>
    <w:rsid w:val="5F8C0202"/>
    <w:rsid w:val="600D2B03"/>
    <w:rsid w:val="60440F72"/>
    <w:rsid w:val="605104DD"/>
    <w:rsid w:val="606C135E"/>
    <w:rsid w:val="6071382F"/>
    <w:rsid w:val="60867BFB"/>
    <w:rsid w:val="60871227"/>
    <w:rsid w:val="609430EC"/>
    <w:rsid w:val="60AC41CD"/>
    <w:rsid w:val="60E20AA4"/>
    <w:rsid w:val="6133512D"/>
    <w:rsid w:val="613A155F"/>
    <w:rsid w:val="614566A2"/>
    <w:rsid w:val="61663C93"/>
    <w:rsid w:val="61997FE5"/>
    <w:rsid w:val="61AD3F41"/>
    <w:rsid w:val="61AF6C07"/>
    <w:rsid w:val="61E93730"/>
    <w:rsid w:val="62591EBD"/>
    <w:rsid w:val="632D3B23"/>
    <w:rsid w:val="63383E19"/>
    <w:rsid w:val="6363667B"/>
    <w:rsid w:val="63737CE4"/>
    <w:rsid w:val="6386412B"/>
    <w:rsid w:val="639000ED"/>
    <w:rsid w:val="63A44F76"/>
    <w:rsid w:val="63BC2D1F"/>
    <w:rsid w:val="63FF540C"/>
    <w:rsid w:val="64165B94"/>
    <w:rsid w:val="6456298D"/>
    <w:rsid w:val="645A2367"/>
    <w:rsid w:val="64FE5F12"/>
    <w:rsid w:val="654B48AE"/>
    <w:rsid w:val="65507243"/>
    <w:rsid w:val="655710D8"/>
    <w:rsid w:val="65576B9C"/>
    <w:rsid w:val="656027FF"/>
    <w:rsid w:val="658262E0"/>
    <w:rsid w:val="65891AB8"/>
    <w:rsid w:val="65B11FF7"/>
    <w:rsid w:val="65BA2353"/>
    <w:rsid w:val="65BA58F3"/>
    <w:rsid w:val="66410285"/>
    <w:rsid w:val="66457E51"/>
    <w:rsid w:val="664A0A82"/>
    <w:rsid w:val="6650714A"/>
    <w:rsid w:val="6680376E"/>
    <w:rsid w:val="66987DA1"/>
    <w:rsid w:val="669B7E01"/>
    <w:rsid w:val="66BE57B4"/>
    <w:rsid w:val="66ED31EA"/>
    <w:rsid w:val="67025EEC"/>
    <w:rsid w:val="6754041A"/>
    <w:rsid w:val="67693FF9"/>
    <w:rsid w:val="678A3E11"/>
    <w:rsid w:val="67BF1301"/>
    <w:rsid w:val="67E120F3"/>
    <w:rsid w:val="67E17F96"/>
    <w:rsid w:val="67E72DEC"/>
    <w:rsid w:val="67FA3E47"/>
    <w:rsid w:val="68085293"/>
    <w:rsid w:val="68422724"/>
    <w:rsid w:val="6851376E"/>
    <w:rsid w:val="68667C86"/>
    <w:rsid w:val="686C2564"/>
    <w:rsid w:val="686C31D7"/>
    <w:rsid w:val="68F07009"/>
    <w:rsid w:val="69171843"/>
    <w:rsid w:val="691A3243"/>
    <w:rsid w:val="69342611"/>
    <w:rsid w:val="69631CC1"/>
    <w:rsid w:val="696C42BB"/>
    <w:rsid w:val="698A6B0F"/>
    <w:rsid w:val="69BA4D2E"/>
    <w:rsid w:val="69D232C1"/>
    <w:rsid w:val="6A20654E"/>
    <w:rsid w:val="6A27755C"/>
    <w:rsid w:val="6A782EAA"/>
    <w:rsid w:val="6A901F7E"/>
    <w:rsid w:val="6ABA7E95"/>
    <w:rsid w:val="6AC678E7"/>
    <w:rsid w:val="6AC81B98"/>
    <w:rsid w:val="6B134976"/>
    <w:rsid w:val="6B3F1903"/>
    <w:rsid w:val="6B4F3286"/>
    <w:rsid w:val="6B58578D"/>
    <w:rsid w:val="6B704279"/>
    <w:rsid w:val="6B8F7F27"/>
    <w:rsid w:val="6BB753C9"/>
    <w:rsid w:val="6BCD0878"/>
    <w:rsid w:val="6BD06E0B"/>
    <w:rsid w:val="6C4E23A0"/>
    <w:rsid w:val="6C911A64"/>
    <w:rsid w:val="6CCC0C2E"/>
    <w:rsid w:val="6CCC50BF"/>
    <w:rsid w:val="6D020EA1"/>
    <w:rsid w:val="6D221C0A"/>
    <w:rsid w:val="6D78666A"/>
    <w:rsid w:val="6DCA08F7"/>
    <w:rsid w:val="6DD86485"/>
    <w:rsid w:val="6E0F1211"/>
    <w:rsid w:val="6EF677CA"/>
    <w:rsid w:val="6F560EDF"/>
    <w:rsid w:val="6F60096A"/>
    <w:rsid w:val="6F64491D"/>
    <w:rsid w:val="6F6E1156"/>
    <w:rsid w:val="6FBA7783"/>
    <w:rsid w:val="6FBD0858"/>
    <w:rsid w:val="70180E63"/>
    <w:rsid w:val="70A63951"/>
    <w:rsid w:val="70CF6A45"/>
    <w:rsid w:val="710D75B7"/>
    <w:rsid w:val="711B1DE7"/>
    <w:rsid w:val="71327C99"/>
    <w:rsid w:val="7150596E"/>
    <w:rsid w:val="71741154"/>
    <w:rsid w:val="71957047"/>
    <w:rsid w:val="71B7115A"/>
    <w:rsid w:val="71C7583B"/>
    <w:rsid w:val="71E06CCC"/>
    <w:rsid w:val="71F715BA"/>
    <w:rsid w:val="722D1013"/>
    <w:rsid w:val="72374F72"/>
    <w:rsid w:val="72925464"/>
    <w:rsid w:val="72940930"/>
    <w:rsid w:val="72A15B54"/>
    <w:rsid w:val="72DF5C92"/>
    <w:rsid w:val="72E1752D"/>
    <w:rsid w:val="72E4751A"/>
    <w:rsid w:val="72EB2731"/>
    <w:rsid w:val="72F06546"/>
    <w:rsid w:val="73070EC2"/>
    <w:rsid w:val="73311390"/>
    <w:rsid w:val="739429BE"/>
    <w:rsid w:val="73A015C2"/>
    <w:rsid w:val="73A913CF"/>
    <w:rsid w:val="73C4277F"/>
    <w:rsid w:val="73C700E9"/>
    <w:rsid w:val="73EB1497"/>
    <w:rsid w:val="74000A47"/>
    <w:rsid w:val="741372A8"/>
    <w:rsid w:val="74155ACF"/>
    <w:rsid w:val="74181B33"/>
    <w:rsid w:val="741B2927"/>
    <w:rsid w:val="741C492D"/>
    <w:rsid w:val="741E3589"/>
    <w:rsid w:val="74885606"/>
    <w:rsid w:val="74B3477F"/>
    <w:rsid w:val="74B93719"/>
    <w:rsid w:val="74DE1C4C"/>
    <w:rsid w:val="74E008E0"/>
    <w:rsid w:val="74E82F51"/>
    <w:rsid w:val="74EF2078"/>
    <w:rsid w:val="751115BE"/>
    <w:rsid w:val="752B04E9"/>
    <w:rsid w:val="752D1850"/>
    <w:rsid w:val="75317829"/>
    <w:rsid w:val="75635496"/>
    <w:rsid w:val="75740E00"/>
    <w:rsid w:val="759D5584"/>
    <w:rsid w:val="76094DE5"/>
    <w:rsid w:val="76185042"/>
    <w:rsid w:val="763A080C"/>
    <w:rsid w:val="76EB5B39"/>
    <w:rsid w:val="77226532"/>
    <w:rsid w:val="772F4903"/>
    <w:rsid w:val="774A235B"/>
    <w:rsid w:val="776F4F23"/>
    <w:rsid w:val="77B7463B"/>
    <w:rsid w:val="77C07B7E"/>
    <w:rsid w:val="77C64196"/>
    <w:rsid w:val="78156E78"/>
    <w:rsid w:val="781A4A86"/>
    <w:rsid w:val="782D5EAF"/>
    <w:rsid w:val="78604367"/>
    <w:rsid w:val="786302A1"/>
    <w:rsid w:val="78977DF3"/>
    <w:rsid w:val="789F1175"/>
    <w:rsid w:val="78B12751"/>
    <w:rsid w:val="78C05269"/>
    <w:rsid w:val="78DB5CC3"/>
    <w:rsid w:val="78F91F2A"/>
    <w:rsid w:val="792E4191"/>
    <w:rsid w:val="7931734A"/>
    <w:rsid w:val="793A3E17"/>
    <w:rsid w:val="796E028F"/>
    <w:rsid w:val="79964271"/>
    <w:rsid w:val="79AD248F"/>
    <w:rsid w:val="79AF12CA"/>
    <w:rsid w:val="7A233A7C"/>
    <w:rsid w:val="7A3D1E89"/>
    <w:rsid w:val="7A601B54"/>
    <w:rsid w:val="7A6A7EDA"/>
    <w:rsid w:val="7A6D2733"/>
    <w:rsid w:val="7A793925"/>
    <w:rsid w:val="7A936F58"/>
    <w:rsid w:val="7A9742EF"/>
    <w:rsid w:val="7A990897"/>
    <w:rsid w:val="7ADB38D4"/>
    <w:rsid w:val="7AE305DC"/>
    <w:rsid w:val="7B0C6EB0"/>
    <w:rsid w:val="7B397F29"/>
    <w:rsid w:val="7B42040D"/>
    <w:rsid w:val="7B632E6A"/>
    <w:rsid w:val="7B8A669D"/>
    <w:rsid w:val="7BA47128"/>
    <w:rsid w:val="7BD0716D"/>
    <w:rsid w:val="7BD70C05"/>
    <w:rsid w:val="7BF178BE"/>
    <w:rsid w:val="7C162975"/>
    <w:rsid w:val="7C7C706C"/>
    <w:rsid w:val="7C857BC3"/>
    <w:rsid w:val="7C8C2DB9"/>
    <w:rsid w:val="7C90041A"/>
    <w:rsid w:val="7C9A7319"/>
    <w:rsid w:val="7CA72D12"/>
    <w:rsid w:val="7CFC59C6"/>
    <w:rsid w:val="7D1320C4"/>
    <w:rsid w:val="7D3C13AA"/>
    <w:rsid w:val="7D494141"/>
    <w:rsid w:val="7DBC5A56"/>
    <w:rsid w:val="7DD2691C"/>
    <w:rsid w:val="7DE24E82"/>
    <w:rsid w:val="7DFA3D71"/>
    <w:rsid w:val="7E1E45FB"/>
    <w:rsid w:val="7E1E77B7"/>
    <w:rsid w:val="7E237976"/>
    <w:rsid w:val="7E3563A1"/>
    <w:rsid w:val="7E387110"/>
    <w:rsid w:val="7E395F67"/>
    <w:rsid w:val="7E84097F"/>
    <w:rsid w:val="7E9326F9"/>
    <w:rsid w:val="7EDE6942"/>
    <w:rsid w:val="7EE20452"/>
    <w:rsid w:val="7EED743D"/>
    <w:rsid w:val="7F0C7F31"/>
    <w:rsid w:val="7F395D9C"/>
    <w:rsid w:val="7F703502"/>
    <w:rsid w:val="7FBA0776"/>
    <w:rsid w:val="7FDE0A9A"/>
    <w:rsid w:val="7FEF6A65"/>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B01E9"/>
  <w15:docId w15:val="{37B93410-E3B7-47F7-8702-C3B2956D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basedOn w:val="a0"/>
    <w:next w:val="a0"/>
    <w:link w:val="10"/>
    <w:qFormat/>
    <w:pPr>
      <w:keepNext/>
      <w:keepLines/>
      <w:numPr>
        <w:numId w:val="1"/>
      </w:numPr>
      <w:pBdr>
        <w:top w:val="single" w:sz="12" w:space="3" w:color="auto"/>
      </w:pBdr>
      <w:spacing w:before="240"/>
      <w:outlineLvl w:val="0"/>
    </w:pPr>
    <w:rPr>
      <w:rFonts w:ascii="Arial" w:hAnsi="Arial"/>
      <w:sz w:val="28"/>
      <w:lang w:val="en-GB"/>
    </w:rPr>
  </w:style>
  <w:style w:type="paragraph" w:styleId="2">
    <w:name w:val="heading 2"/>
    <w:basedOn w:val="1"/>
    <w:next w:val="a0"/>
    <w:link w:val="20"/>
    <w:qFormat/>
    <w:pPr>
      <w:numPr>
        <w:ilvl w:val="1"/>
      </w:numPr>
      <w:pBdr>
        <w:top w:val="none" w:sz="0" w:space="0" w:color="auto"/>
      </w:pBdr>
      <w:spacing w:before="180"/>
      <w:outlineLvl w:val="1"/>
    </w:pPr>
    <w:rPr>
      <w:sz w:val="24"/>
    </w:rPr>
  </w:style>
  <w:style w:type="paragraph" w:styleId="3">
    <w:name w:val="heading 3"/>
    <w:basedOn w:val="2"/>
    <w:next w:val="a0"/>
    <w:link w:val="30"/>
    <w:qFormat/>
    <w:pPr>
      <w:numPr>
        <w:ilvl w:val="2"/>
      </w:numPr>
      <w:spacing w:before="120"/>
      <w:outlineLvl w:val="2"/>
    </w:pPr>
    <w:rPr>
      <w:sz w:val="20"/>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rPr>
      <w:lang w:eastAsia="zh-CN"/>
    </w:rPr>
  </w:style>
  <w:style w:type="paragraph" w:styleId="33">
    <w:name w:val="Body Text 3"/>
    <w:basedOn w:val="a0"/>
    <w:qFormat/>
    <w:rPr>
      <w:i/>
    </w:rPr>
  </w:style>
  <w:style w:type="paragraph" w:styleId="ac">
    <w:name w:val="Body Text"/>
    <w:basedOn w:val="a0"/>
    <w:link w:val="ad"/>
    <w:qFormat/>
    <w:pPr>
      <w:spacing w:after="120"/>
    </w:pPr>
    <w:rPr>
      <w:sz w:val="22"/>
      <w:szCs w:val="24"/>
    </w:rPr>
  </w:style>
  <w:style w:type="paragraph" w:styleId="ae">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TOC8">
    <w:name w:val="toc 8"/>
    <w:basedOn w:val="TOC1"/>
    <w:next w:val="a0"/>
    <w:semiHidden/>
    <w:qFormat/>
    <w:pPr>
      <w:spacing w:before="180"/>
      <w:ind w:left="2693" w:hanging="2693"/>
    </w:pPr>
    <w:rPr>
      <w:b/>
    </w:rPr>
  </w:style>
  <w:style w:type="paragraph" w:styleId="af">
    <w:name w:val="Balloon Text"/>
    <w:basedOn w:val="a0"/>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3">
    <w:name w:val="Subtitle"/>
    <w:basedOn w:val="a0"/>
    <w:next w:val="a0"/>
    <w:link w:val="af4"/>
    <w:qFormat/>
    <w:pPr>
      <w:spacing w:after="60"/>
      <w:jc w:val="center"/>
      <w:outlineLvl w:val="1"/>
    </w:pPr>
    <w:rPr>
      <w:rFonts w:ascii="Cambria" w:hAnsi="Cambria"/>
      <w:sz w:val="24"/>
      <w:szCs w:val="24"/>
    </w:rPr>
  </w:style>
  <w:style w:type="paragraph" w:styleId="af5">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6">
    <w:name w:val="table of figures"/>
    <w:basedOn w:val="a0"/>
    <w:next w:val="a0"/>
    <w:uiPriority w:val="99"/>
    <w:unhideWhenUsed/>
    <w:qFormat/>
    <w:pPr>
      <w:spacing w:before="120" w:after="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7">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8">
    <w:name w:val="annotation subject"/>
    <w:basedOn w:val="aa"/>
    <w:next w:val="aa"/>
    <w:semiHidden/>
    <w:qFormat/>
    <w:rPr>
      <w:b/>
      <w:bCs/>
    </w:rPr>
  </w:style>
  <w:style w:type="table" w:styleId="af9">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qFormat/>
    <w:rPr>
      <w:b/>
      <w:bCs/>
    </w:rPr>
  </w:style>
  <w:style w:type="character" w:styleId="afb">
    <w:name w:val="page number"/>
    <w:basedOn w:val="a1"/>
    <w:qFormat/>
  </w:style>
  <w:style w:type="character" w:styleId="afc">
    <w:name w:val="FollowedHyperlink"/>
    <w:basedOn w:val="a1"/>
    <w:semiHidden/>
    <w:unhideWhenUsed/>
    <w:qFormat/>
    <w:rPr>
      <w:color w:val="954F72" w:themeColor="followedHyperlink"/>
      <w:u w:val="single"/>
    </w:rPr>
  </w:style>
  <w:style w:type="character" w:styleId="afd">
    <w:name w:val="Emphasis"/>
    <w:basedOn w:val="a1"/>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eastAsia="宋体" w:hAnsi="Arial"/>
      <w:sz w:val="28"/>
      <w:lang w:val="en-GB" w:eastAsia="en-US"/>
    </w:rPr>
  </w:style>
  <w:style w:type="character" w:customStyle="1" w:styleId="20">
    <w:name w:val="标题 2 字符"/>
    <w:link w:val="2"/>
    <w:qFormat/>
    <w:rPr>
      <w:rFonts w:ascii="Arial" w:eastAsia="宋体" w:hAnsi="Arial"/>
      <w:sz w:val="24"/>
      <w:lang w:val="en-GB" w:eastAsia="en-US"/>
    </w:rPr>
  </w:style>
  <w:style w:type="character" w:customStyle="1" w:styleId="30">
    <w:name w:val="标题 3 字符"/>
    <w:link w:val="3"/>
    <w:qFormat/>
    <w:rPr>
      <w:rFonts w:ascii="Arial" w:eastAsia="宋体" w:hAnsi="Arial"/>
      <w:sz w:val="20"/>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1"/>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ab">
    <w:name w:val="批注文字 字符"/>
    <w:link w:val="aa"/>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
    <w:uiPriority w:val="34"/>
    <w:qFormat/>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af2">
    <w:name w:val="页脚 字符"/>
    <w:basedOn w:val="a1"/>
    <w:link w:val="af0"/>
    <w:uiPriority w:val="99"/>
    <w:qFormat/>
    <w:rPr>
      <w:rFonts w:ascii="Arial" w:hAnsi="Arial"/>
      <w:b/>
      <w:i/>
      <w:sz w:val="18"/>
      <w:lang w:eastAsia="en-US"/>
    </w:rPr>
  </w:style>
  <w:style w:type="character" w:customStyle="1" w:styleId="ad">
    <w:name w:val="正文文本 字符"/>
    <w:basedOn w:val="a1"/>
    <w:link w:val="ac"/>
    <w:qFormat/>
    <w:rPr>
      <w:sz w:val="22"/>
      <w:szCs w:val="24"/>
      <w:lang w:eastAsia="en-US"/>
    </w:rPr>
  </w:style>
  <w:style w:type="table" w:customStyle="1" w:styleId="4-11">
    <w:name w:val="网格表 4 - 着色 11"/>
    <w:basedOn w:val="a2"/>
    <w:uiPriority w:val="49"/>
    <w:qFormat/>
    <w:rPr>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rPr>
      <w:rFonts w:ascii="Times New Roman" w:hAnsi="Times New Roman"/>
      <w:lang w:eastAsia="en-US"/>
    </w:rPr>
  </w:style>
  <w:style w:type="character" w:customStyle="1" w:styleId="B1Char1">
    <w:name w:val="B1 Char1"/>
    <w:basedOn w:val="a1"/>
    <w:link w:val="B1"/>
    <w:qFormat/>
    <w:rPr>
      <w:lang w:eastAsia="en-US"/>
    </w:rPr>
  </w:style>
  <w:style w:type="character" w:customStyle="1" w:styleId="B2Char">
    <w:name w:val="B2 Char"/>
    <w:basedOn w:val="a1"/>
    <w:link w:val="B2"/>
    <w:qFormat/>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Agreement">
    <w:name w:val="Agreement"/>
    <w:basedOn w:val="a0"/>
    <w:next w:val="Doc-text2"/>
    <w:qFormat/>
    <w:pPr>
      <w:numPr>
        <w:numId w:val="9"/>
      </w:numPr>
      <w:spacing w:before="60"/>
    </w:pPr>
    <w:rPr>
      <w:b/>
    </w:rPr>
  </w:style>
  <w:style w:type="paragraph" w:customStyle="1" w:styleId="Doc-text2">
    <w:name w:val="Doc-text2"/>
    <w:basedOn w:val="a0"/>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table" w:customStyle="1" w:styleId="TableGrid6">
    <w:name w:val="Table Grid6"/>
    <w:basedOn w:val="a2"/>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EA49A9-8560-45D4-88EA-B742B762A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11</Pages>
  <Words>5515</Words>
  <Characters>31440</Characters>
  <Application>Microsoft Office Word</Application>
  <DocSecurity>0</DocSecurity>
  <Lines>262</Lines>
  <Paragraphs>73</Paragraphs>
  <ScaleCrop>false</ScaleCrop>
  <Company>ZTE Corporation</Company>
  <LinksUpToDate>false</LinksUpToDate>
  <CharactersWithSpaces>36882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32</cp:revision>
  <cp:lastPrinted>2018-04-07T03:05:00Z</cp:lastPrinted>
  <dcterms:created xsi:type="dcterms:W3CDTF">2022-09-26T06:08:00Z</dcterms:created>
  <dcterms:modified xsi:type="dcterms:W3CDTF">2022-09-30T12:02:00Z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13DE62D79FC84B3C8F5837150BCD9CAA</vt:lpwstr>
  </property>
</Properties>
</file>